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3C" w:rsidRPr="00B13974" w:rsidRDefault="0046163C" w:rsidP="00D8036E">
      <w:pPr>
        <w:shd w:val="clear" w:color="auto" w:fill="FFFFFF"/>
        <w:ind w:left="5400" w:right="-83" w:hanging="155"/>
        <w:rPr>
          <w:rFonts w:ascii="Times New Roman" w:hAnsi="Times New Roman"/>
          <w:spacing w:val="-3"/>
          <w:sz w:val="28"/>
          <w:szCs w:val="28"/>
        </w:rPr>
      </w:pPr>
      <w: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Приложение 1 к </w:t>
      </w:r>
      <w:r w:rsidRPr="00B13974">
        <w:rPr>
          <w:rFonts w:ascii="Times New Roman" w:hAnsi="Times New Roman"/>
          <w:spacing w:val="-3"/>
          <w:sz w:val="28"/>
          <w:szCs w:val="28"/>
        </w:rPr>
        <w:t xml:space="preserve">приказу </w:t>
      </w:r>
    </w:p>
    <w:p w:rsidR="0046163C" w:rsidRPr="00B13974" w:rsidRDefault="0046163C" w:rsidP="00D8036E">
      <w:pPr>
        <w:shd w:val="clear" w:color="auto" w:fill="FFFFFF"/>
        <w:ind w:left="5245" w:right="-83"/>
        <w:rPr>
          <w:rFonts w:ascii="Times New Roman" w:hAnsi="Times New Roman"/>
          <w:sz w:val="28"/>
          <w:szCs w:val="28"/>
        </w:rPr>
      </w:pPr>
      <w:r w:rsidRPr="00B13974">
        <w:rPr>
          <w:rFonts w:ascii="Times New Roman" w:hAnsi="Times New Roman"/>
          <w:sz w:val="28"/>
          <w:szCs w:val="28"/>
        </w:rPr>
        <w:t xml:space="preserve">Министерства образования, науки и молодежи Республики Крым </w:t>
      </w:r>
    </w:p>
    <w:p w:rsidR="0046163C" w:rsidRPr="00B13974" w:rsidRDefault="0046163C" w:rsidP="00D8036E">
      <w:pPr>
        <w:shd w:val="clear" w:color="auto" w:fill="FFFFFF"/>
        <w:ind w:left="4537" w:right="-83" w:firstLine="708"/>
        <w:rPr>
          <w:rFonts w:ascii="Times New Roman" w:hAnsi="Times New Roman"/>
          <w:sz w:val="28"/>
          <w:szCs w:val="28"/>
        </w:rPr>
      </w:pPr>
      <w:r w:rsidRPr="00B13974">
        <w:rPr>
          <w:rFonts w:ascii="Times New Roman" w:hAnsi="Times New Roman"/>
          <w:sz w:val="28"/>
          <w:szCs w:val="28"/>
        </w:rPr>
        <w:t>от</w:t>
      </w:r>
      <w:r w:rsidRPr="00B13974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B1397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9 </w:t>
      </w:r>
      <w:r w:rsidR="005B5B5F">
        <w:rPr>
          <w:rFonts w:ascii="Times New Roman" w:hAnsi="Times New Roman"/>
          <w:sz w:val="28"/>
          <w:szCs w:val="28"/>
        </w:rPr>
        <w:t xml:space="preserve">  </w:t>
      </w:r>
      <w:r w:rsidRPr="00B13974">
        <w:rPr>
          <w:rFonts w:ascii="Times New Roman" w:hAnsi="Times New Roman"/>
          <w:sz w:val="28"/>
          <w:szCs w:val="28"/>
        </w:rPr>
        <w:t xml:space="preserve"> №______</w:t>
      </w:r>
    </w:p>
    <w:p w:rsidR="00116FFD" w:rsidRPr="00786CD0" w:rsidRDefault="00116FFD" w:rsidP="00D8036E">
      <w:pPr>
        <w:pStyle w:val="30"/>
        <w:shd w:val="clear" w:color="auto" w:fill="auto"/>
        <w:spacing w:line="240" w:lineRule="exact"/>
        <w:ind w:left="6237" w:right="320"/>
        <w:jc w:val="left"/>
        <w:rPr>
          <w:sz w:val="28"/>
          <w:szCs w:val="28"/>
        </w:rPr>
      </w:pPr>
    </w:p>
    <w:p w:rsidR="00116FFD" w:rsidRDefault="00116FFD" w:rsidP="0046163C">
      <w:pPr>
        <w:pStyle w:val="30"/>
        <w:shd w:val="clear" w:color="auto" w:fill="auto"/>
        <w:spacing w:line="240" w:lineRule="exact"/>
        <w:ind w:left="6237" w:right="320"/>
      </w:pPr>
    </w:p>
    <w:p w:rsidR="000679F2" w:rsidRPr="00116FFD" w:rsidRDefault="000679F2" w:rsidP="00685224">
      <w:pPr>
        <w:pStyle w:val="30"/>
        <w:shd w:val="clear" w:color="auto" w:fill="auto"/>
        <w:spacing w:line="283" w:lineRule="exact"/>
        <w:ind w:left="6520"/>
        <w:jc w:val="both"/>
      </w:pPr>
    </w:p>
    <w:p w:rsidR="000679F2" w:rsidRDefault="00257A33" w:rsidP="00B37854">
      <w:pPr>
        <w:pStyle w:val="40"/>
        <w:shd w:val="clear" w:color="auto" w:fill="auto"/>
        <w:spacing w:before="0"/>
        <w:ind w:left="240"/>
      </w:pPr>
      <w:r>
        <w:t>ПОЛОЖЕНИЕ</w:t>
      </w:r>
    </w:p>
    <w:p w:rsidR="000679F2" w:rsidRDefault="00516B61" w:rsidP="0046163C">
      <w:pPr>
        <w:pStyle w:val="40"/>
        <w:shd w:val="clear" w:color="auto" w:fill="auto"/>
        <w:spacing w:before="0" w:line="240" w:lineRule="auto"/>
        <w:ind w:firstLine="620"/>
      </w:pPr>
      <w:r>
        <w:t>о проведении р</w:t>
      </w:r>
      <w:r w:rsidR="004F11CB">
        <w:t>еспубликанского</w:t>
      </w:r>
      <w:r w:rsidR="005A65BA">
        <w:t xml:space="preserve"> этапа Всероссийского</w:t>
      </w:r>
      <w:r w:rsidR="004F11CB">
        <w:t xml:space="preserve"> </w:t>
      </w:r>
      <w:r>
        <w:t>к</w:t>
      </w:r>
      <w:r w:rsidR="009B1EC3">
        <w:t>онкурс</w:t>
      </w:r>
      <w:r w:rsidR="004F11CB">
        <w:t>а научно-технологич</w:t>
      </w:r>
      <w:r w:rsidR="005A65BA">
        <w:t>еских проектов «Большие вызовы» в 2019</w:t>
      </w:r>
      <w:r w:rsidR="004F11CB">
        <w:t xml:space="preserve"> году</w:t>
      </w:r>
    </w:p>
    <w:p w:rsidR="004F11CB" w:rsidRDefault="004F11CB" w:rsidP="00685224">
      <w:pPr>
        <w:pStyle w:val="40"/>
        <w:shd w:val="clear" w:color="auto" w:fill="auto"/>
        <w:tabs>
          <w:tab w:val="left" w:pos="4361"/>
        </w:tabs>
        <w:spacing w:before="0" w:after="299" w:line="280" w:lineRule="exact"/>
        <w:ind w:left="3660"/>
        <w:jc w:val="both"/>
      </w:pPr>
    </w:p>
    <w:p w:rsidR="000679F2" w:rsidRDefault="00984414" w:rsidP="00984414">
      <w:pPr>
        <w:pStyle w:val="40"/>
        <w:shd w:val="clear" w:color="auto" w:fill="auto"/>
        <w:tabs>
          <w:tab w:val="left" w:pos="4361"/>
        </w:tabs>
        <w:spacing w:before="0" w:after="299" w:line="280" w:lineRule="exact"/>
        <w:ind w:left="3660"/>
        <w:jc w:val="both"/>
      </w:pPr>
      <w:r>
        <w:t>1.</w:t>
      </w:r>
      <w:r w:rsidR="005D343D">
        <w:t xml:space="preserve"> </w:t>
      </w:r>
      <w:r>
        <w:t xml:space="preserve"> </w:t>
      </w:r>
      <w:r w:rsidR="00257A33">
        <w:t>Общие положения</w:t>
      </w:r>
    </w:p>
    <w:p w:rsidR="000679F2" w:rsidRDefault="00257A33" w:rsidP="00B37854">
      <w:pPr>
        <w:pStyle w:val="20"/>
        <w:numPr>
          <w:ilvl w:val="1"/>
          <w:numId w:val="1"/>
        </w:numPr>
        <w:shd w:val="clear" w:color="auto" w:fill="auto"/>
        <w:tabs>
          <w:tab w:val="left" w:pos="1451"/>
        </w:tabs>
        <w:spacing w:before="0"/>
        <w:ind w:firstLine="620"/>
      </w:pPr>
      <w:r>
        <w:t>Настоящее Положение определяет порядок, условия, эт</w:t>
      </w:r>
      <w:r w:rsidR="005325B3">
        <w:t>апы и сроки проведения р</w:t>
      </w:r>
      <w:r w:rsidR="004F11CB">
        <w:t>еспубликан</w:t>
      </w:r>
      <w:r>
        <w:t xml:space="preserve">ского </w:t>
      </w:r>
      <w:r w:rsidR="005A65BA">
        <w:t xml:space="preserve">этапа Всероссийского </w:t>
      </w:r>
      <w:r w:rsidR="005325B3">
        <w:t>к</w:t>
      </w:r>
      <w:r w:rsidR="009B1EC3">
        <w:t>онкурс</w:t>
      </w:r>
      <w:r>
        <w:t xml:space="preserve">а </w:t>
      </w:r>
      <w:r w:rsidR="00A94417">
        <w:t xml:space="preserve">    </w:t>
      </w:r>
      <w:r>
        <w:t>научно-технологических пр</w:t>
      </w:r>
      <w:r w:rsidR="00FA76CA">
        <w:t xml:space="preserve">оектов «Большие вызовы» (далее </w:t>
      </w:r>
      <w:r w:rsidR="00CF1447">
        <w:t>−</w:t>
      </w:r>
      <w:r>
        <w:t xml:space="preserve"> </w:t>
      </w:r>
      <w:r w:rsidR="009B1EC3">
        <w:t>Конкурс</w:t>
      </w:r>
      <w:r>
        <w:t>)</w:t>
      </w:r>
      <w:r w:rsidR="005A65BA">
        <w:t xml:space="preserve"> </w:t>
      </w:r>
      <w:r w:rsidR="00A94417">
        <w:t xml:space="preserve">       </w:t>
      </w:r>
      <w:r w:rsidR="005A65BA">
        <w:t>в 2019 году</w:t>
      </w:r>
      <w:r>
        <w:t>, перечень направлений, по ко</w:t>
      </w:r>
      <w:r w:rsidR="002F562D">
        <w:t xml:space="preserve">торым он проводится, </w:t>
      </w:r>
      <w:r>
        <w:t>организационно-те</w:t>
      </w:r>
      <w:r w:rsidR="002F562D">
        <w:t>хнологическую модель проведения, требования к участникам</w:t>
      </w:r>
      <w:r>
        <w:t xml:space="preserve">, устанавливает правила утверждения результатов </w:t>
      </w:r>
      <w:r w:rsidR="009B1EC3">
        <w:t>Конкурс</w:t>
      </w:r>
      <w:r>
        <w:t>а и опр</w:t>
      </w:r>
      <w:r w:rsidR="002F562D">
        <w:t>еделения победителей и призеров</w:t>
      </w:r>
      <w:r>
        <w:t>.</w:t>
      </w:r>
      <w:r w:rsidR="005A65BA">
        <w:t xml:space="preserve"> Настоящее Положение разработано на основании Положения о Всероссийском </w:t>
      </w:r>
      <w:r w:rsidR="005325B3">
        <w:t>к</w:t>
      </w:r>
      <w:r w:rsidR="009B1EC3">
        <w:t>онкурс</w:t>
      </w:r>
      <w:r w:rsidR="005A65BA">
        <w:t>е научно</w:t>
      </w:r>
      <w:r w:rsidR="00CF1447">
        <w:t>-</w:t>
      </w:r>
      <w:r w:rsidR="005A65BA">
        <w:t>технологических проектов «Большие вызовы» в 2018- 2019 учебном году.</w:t>
      </w:r>
    </w:p>
    <w:p w:rsidR="00984414" w:rsidRPr="00984414" w:rsidRDefault="00984414" w:rsidP="00984414">
      <w:pPr>
        <w:pStyle w:val="20"/>
        <w:numPr>
          <w:ilvl w:val="0"/>
          <w:numId w:val="22"/>
        </w:numPr>
        <w:shd w:val="clear" w:color="auto" w:fill="auto"/>
        <w:tabs>
          <w:tab w:val="left" w:pos="1451"/>
        </w:tabs>
        <w:spacing w:before="0"/>
        <w:jc w:val="center"/>
        <w:rPr>
          <w:b/>
        </w:rPr>
      </w:pPr>
      <w:r w:rsidRPr="00984414">
        <w:rPr>
          <w:b/>
        </w:rPr>
        <w:t xml:space="preserve">Цели и задачи </w:t>
      </w:r>
      <w:r w:rsidR="009B1EC3">
        <w:rPr>
          <w:b/>
        </w:rPr>
        <w:t>Конкурс</w:t>
      </w:r>
      <w:r w:rsidRPr="00984414">
        <w:rPr>
          <w:b/>
        </w:rPr>
        <w:t>а</w:t>
      </w:r>
    </w:p>
    <w:p w:rsidR="000679F2" w:rsidRDefault="009B1EC3" w:rsidP="00984414">
      <w:pPr>
        <w:pStyle w:val="20"/>
        <w:numPr>
          <w:ilvl w:val="1"/>
          <w:numId w:val="22"/>
        </w:numPr>
        <w:shd w:val="clear" w:color="auto" w:fill="auto"/>
        <w:tabs>
          <w:tab w:val="left" w:pos="1451"/>
        </w:tabs>
        <w:spacing w:before="0"/>
        <w:ind w:left="0" w:firstLine="620"/>
      </w:pPr>
      <w:r>
        <w:t>Конкурс</w:t>
      </w:r>
      <w:r w:rsidR="00257A33">
        <w:t xml:space="preserve"> проводится в целях выявления и развития </w:t>
      </w:r>
      <w:r w:rsidR="00A94417">
        <w:t xml:space="preserve">                       </w:t>
      </w:r>
      <w:r w:rsidR="00257A33">
        <w:t>у обучающихся творческих способностей и интереса к проектной, научной (научно</w:t>
      </w:r>
      <w:r w:rsidR="00CF1447">
        <w:t>-</w:t>
      </w:r>
      <w:r w:rsidR="00257A33">
        <w:t>исследовательской), инженерно-технической, изобретательской, творческой деятельности, пропаганды научных знаний и достижений.</w:t>
      </w:r>
    </w:p>
    <w:p w:rsidR="000679F2" w:rsidRDefault="00257A33" w:rsidP="00984414">
      <w:pPr>
        <w:pStyle w:val="20"/>
        <w:numPr>
          <w:ilvl w:val="1"/>
          <w:numId w:val="22"/>
        </w:numPr>
        <w:shd w:val="clear" w:color="auto" w:fill="auto"/>
        <w:tabs>
          <w:tab w:val="left" w:pos="1451"/>
        </w:tabs>
        <w:spacing w:before="0"/>
      </w:pPr>
      <w:r>
        <w:t xml:space="preserve">Задачи </w:t>
      </w:r>
      <w:r w:rsidR="009B1EC3">
        <w:t>Конкурс</w:t>
      </w:r>
      <w:r>
        <w:t>а: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left" w:pos="6207"/>
          <w:tab w:val="right" w:pos="10266"/>
        </w:tabs>
        <w:spacing w:before="0"/>
        <w:ind w:firstLine="620"/>
      </w:pPr>
      <w:r>
        <w:t>развитие интеллектуально-твор</w:t>
      </w:r>
      <w:r w:rsidR="00CF1447">
        <w:t xml:space="preserve">ческих </w:t>
      </w:r>
      <w:r w:rsidR="006D56E5">
        <w:t>способностей учащихся</w:t>
      </w:r>
      <w:r w:rsidR="00B37854">
        <w:t xml:space="preserve">, </w:t>
      </w:r>
      <w:r>
        <w:t>их</w:t>
      </w:r>
      <w:r w:rsidR="00B37854">
        <w:t xml:space="preserve"> </w:t>
      </w:r>
      <w:r>
        <w:t>интереса к научно-исследовательской деятельности и техническому творчеству;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firstLine="620"/>
      </w:pPr>
      <w:r>
        <w:t>совершенствование навыков проектной и исс</w:t>
      </w:r>
      <w:r w:rsidR="006D56E5">
        <w:t>ледовательской работы учащихся</w:t>
      </w:r>
      <w:r>
        <w:t>;</w:t>
      </w:r>
    </w:p>
    <w:p w:rsidR="000679F2" w:rsidRDefault="006D56E5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firstLine="620"/>
      </w:pPr>
      <w:r>
        <w:t>стимулирование у обучающихся</w:t>
      </w:r>
      <w:r w:rsidR="00257A33">
        <w:t xml:space="preserve"> интереса к естественным наукам, технике и технологиям;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firstLine="620"/>
      </w:pPr>
      <w:r>
        <w:t>популяризация и пропаганда научных знаний;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right" w:pos="10266"/>
        </w:tabs>
        <w:spacing w:before="0"/>
        <w:ind w:firstLine="620"/>
      </w:pPr>
      <w:r>
        <w:t>выявление одаренных</w:t>
      </w:r>
      <w:r w:rsidR="006D56E5">
        <w:t xml:space="preserve"> учащихся</w:t>
      </w:r>
      <w:r w:rsidR="00685224">
        <w:t xml:space="preserve"> в области проектной </w:t>
      </w:r>
      <w:r>
        <w:t>и</w:t>
      </w:r>
      <w:r w:rsidR="00B37854">
        <w:t xml:space="preserve"> </w:t>
      </w:r>
      <w:r>
        <w:t>исследовательской деятельности;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  <w:tab w:val="left" w:pos="6249"/>
        </w:tabs>
        <w:spacing w:before="0"/>
        <w:ind w:firstLine="620"/>
      </w:pPr>
      <w:r>
        <w:t>рас</w:t>
      </w:r>
      <w:r w:rsidR="00CF1447">
        <w:t xml:space="preserve">пространение модели организации </w:t>
      </w:r>
      <w:r>
        <w:t>обучения в форме групповых</w:t>
      </w:r>
      <w:r w:rsidR="00B37854">
        <w:t xml:space="preserve"> </w:t>
      </w:r>
      <w:r>
        <w:t>проектов научно-прикладного характера;</w:t>
      </w:r>
    </w:p>
    <w:p w:rsidR="000679F2" w:rsidRDefault="00257A33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firstLine="620"/>
      </w:pPr>
      <w:r>
        <w:t xml:space="preserve">вовлечение экспертов различных </w:t>
      </w:r>
      <w:r w:rsidR="009F05CA">
        <w:t>областей в работу с</w:t>
      </w:r>
      <w:r w:rsidR="006D56E5">
        <w:t xml:space="preserve"> учащимися</w:t>
      </w:r>
      <w:r>
        <w:t xml:space="preserve">, формирование сети экспертов по направлениям </w:t>
      </w:r>
      <w:r w:rsidR="009B1EC3">
        <w:t>Конкурс</w:t>
      </w:r>
      <w:r>
        <w:t>а;</w:t>
      </w:r>
    </w:p>
    <w:p w:rsidR="000679F2" w:rsidRDefault="005A65BA" w:rsidP="00B37854">
      <w:pPr>
        <w:pStyle w:val="20"/>
        <w:numPr>
          <w:ilvl w:val="0"/>
          <w:numId w:val="2"/>
        </w:numPr>
        <w:shd w:val="clear" w:color="auto" w:fill="auto"/>
        <w:tabs>
          <w:tab w:val="left" w:pos="1156"/>
        </w:tabs>
        <w:spacing w:before="0"/>
        <w:ind w:firstLine="620"/>
      </w:pPr>
      <w:r>
        <w:t>решение актуальных</w:t>
      </w:r>
      <w:r w:rsidR="00A94417">
        <w:t xml:space="preserve"> научно-исследовательских,              </w:t>
      </w:r>
      <w:r w:rsidR="00CF1447">
        <w:t>инженерно-</w:t>
      </w:r>
      <w:r w:rsidR="00257A33">
        <w:t>констр</w:t>
      </w:r>
      <w:r>
        <w:t>укторских и инновационных задач.</w:t>
      </w:r>
    </w:p>
    <w:p w:rsidR="00984414" w:rsidRPr="00984414" w:rsidRDefault="00984414" w:rsidP="00984414">
      <w:pPr>
        <w:pStyle w:val="20"/>
        <w:numPr>
          <w:ilvl w:val="0"/>
          <w:numId w:val="23"/>
        </w:numPr>
        <w:shd w:val="clear" w:color="auto" w:fill="auto"/>
        <w:tabs>
          <w:tab w:val="left" w:pos="1156"/>
          <w:tab w:val="right" w:pos="10266"/>
        </w:tabs>
        <w:spacing w:before="0"/>
        <w:jc w:val="center"/>
        <w:rPr>
          <w:b/>
        </w:rPr>
      </w:pPr>
      <w:r w:rsidRPr="00984414">
        <w:rPr>
          <w:b/>
        </w:rPr>
        <w:t xml:space="preserve">Учредители </w:t>
      </w:r>
      <w:r w:rsidR="00415DAA">
        <w:rPr>
          <w:b/>
        </w:rPr>
        <w:t xml:space="preserve">и организаторы </w:t>
      </w:r>
      <w:r w:rsidR="009B1EC3">
        <w:rPr>
          <w:b/>
        </w:rPr>
        <w:t>Конкурс</w:t>
      </w:r>
      <w:r w:rsidRPr="00984414">
        <w:rPr>
          <w:b/>
        </w:rPr>
        <w:t>а</w:t>
      </w:r>
    </w:p>
    <w:p w:rsidR="000679F2" w:rsidRPr="0071464F" w:rsidRDefault="00257A33" w:rsidP="002F562D">
      <w:pPr>
        <w:pStyle w:val="20"/>
        <w:numPr>
          <w:ilvl w:val="1"/>
          <w:numId w:val="23"/>
        </w:numPr>
        <w:shd w:val="clear" w:color="auto" w:fill="auto"/>
        <w:tabs>
          <w:tab w:val="left" w:pos="1451"/>
        </w:tabs>
        <w:spacing w:before="0"/>
        <w:ind w:left="0" w:right="-7" w:firstLine="620"/>
        <w:rPr>
          <w:b/>
          <w:color w:val="auto"/>
        </w:rPr>
      </w:pPr>
      <w:r w:rsidRPr="00415DAA">
        <w:rPr>
          <w:color w:val="000000" w:themeColor="text1"/>
        </w:rPr>
        <w:lastRenderedPageBreak/>
        <w:t>Учредителем</w:t>
      </w:r>
      <w:r>
        <w:t xml:space="preserve"> </w:t>
      </w:r>
      <w:r w:rsidR="009B1EC3">
        <w:t>Конкурс</w:t>
      </w:r>
      <w:r>
        <w:t>а является Образовательный Фонд</w:t>
      </w:r>
      <w:r w:rsidR="009E3CB5">
        <w:t xml:space="preserve">       </w:t>
      </w:r>
      <w:r>
        <w:t xml:space="preserve"> </w:t>
      </w:r>
      <w:r w:rsidR="004F11CB">
        <w:t>«</w:t>
      </w:r>
      <w:r w:rsidR="00CF1447">
        <w:t xml:space="preserve">Талант и успех» (далее − </w:t>
      </w:r>
      <w:r w:rsidR="0071464F">
        <w:t>Фонд).</w:t>
      </w:r>
    </w:p>
    <w:p w:rsidR="00415DAA" w:rsidRPr="00F21E8F" w:rsidRDefault="00415DAA" w:rsidP="002F562D">
      <w:pPr>
        <w:pStyle w:val="ab"/>
        <w:numPr>
          <w:ilvl w:val="1"/>
          <w:numId w:val="23"/>
        </w:numPr>
        <w:ind w:left="0" w:right="-7" w:firstLine="62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415DAA">
        <w:rPr>
          <w:rFonts w:ascii="Times New Roman" w:hAnsi="Times New Roman" w:cs="Times New Roman"/>
          <w:bCs/>
          <w:sz w:val="28"/>
          <w:szCs w:val="28"/>
        </w:rPr>
        <w:t xml:space="preserve">Организаторами </w:t>
      </w:r>
      <w:r w:rsidR="009B1EC3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415DAA">
        <w:rPr>
          <w:rFonts w:ascii="Times New Roman" w:hAnsi="Times New Roman" w:cs="Times New Roman"/>
          <w:bCs/>
          <w:sz w:val="28"/>
          <w:szCs w:val="28"/>
        </w:rPr>
        <w:t>а являются:</w:t>
      </w:r>
      <w:r w:rsidRPr="00415D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5DAA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молодежи Республики Крым; Государственное бюджетное образовательное учреждение дополнительного образования Республики Крым «Малая академия наук «Искатель», тел. (3652) 27-32-13 электронная почта: </w:t>
      </w:r>
      <w:hyperlink r:id="rId9" w:history="1"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man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region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rk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1E8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15DAA" w:rsidRPr="0031463F" w:rsidRDefault="00415DAA" w:rsidP="002F562D">
      <w:pPr>
        <w:ind w:right="-7"/>
      </w:pPr>
    </w:p>
    <w:p w:rsidR="00415DAA" w:rsidRPr="00415DAA" w:rsidRDefault="00415DAA" w:rsidP="002F562D">
      <w:pPr>
        <w:pStyle w:val="ab"/>
        <w:numPr>
          <w:ilvl w:val="0"/>
          <w:numId w:val="23"/>
        </w:numPr>
        <w:ind w:right="-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5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Участники </w:t>
      </w:r>
      <w:r w:rsidR="009B1E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</w:t>
      </w:r>
      <w:r w:rsidRPr="00415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415DAA" w:rsidRPr="00F82A43" w:rsidRDefault="00415DAA" w:rsidP="002F562D">
      <w:pPr>
        <w:pStyle w:val="aa"/>
        <w:numPr>
          <w:ilvl w:val="1"/>
          <w:numId w:val="23"/>
        </w:numPr>
        <w:ind w:left="0" w:right="-7" w:firstLine="620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511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е могут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принимать участие обучающиеся 8</w:t>
      </w:r>
      <w:r w:rsidR="00CF144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11 классов образовательных учреждений общего, среднего профессионального и дополнительного образования. </w:t>
      </w:r>
      <w:r>
        <w:rPr>
          <w:rFonts w:ascii="Times New Roman" w:eastAsia="Andale Sans UI" w:hAnsi="Times New Roman"/>
          <w:kern w:val="2"/>
          <w:sz w:val="28"/>
          <w:szCs w:val="28"/>
        </w:rPr>
        <w:t xml:space="preserve">Участие в </w:t>
      </w:r>
      <w:r w:rsidR="009B1EC3">
        <w:rPr>
          <w:rFonts w:ascii="Times New Roman" w:eastAsia="Andale Sans UI" w:hAnsi="Times New Roman"/>
          <w:kern w:val="2"/>
          <w:sz w:val="28"/>
          <w:szCs w:val="28"/>
        </w:rPr>
        <w:t>Конкурс</w:t>
      </w:r>
      <w:r>
        <w:rPr>
          <w:rFonts w:ascii="Times New Roman" w:eastAsia="Andale Sans UI" w:hAnsi="Times New Roman"/>
          <w:kern w:val="2"/>
          <w:sz w:val="28"/>
          <w:szCs w:val="28"/>
        </w:rPr>
        <w:t>е может быть как индивидуальным, так и коллективным.</w:t>
      </w:r>
    </w:p>
    <w:p w:rsidR="00415DAA" w:rsidRDefault="00415DAA" w:rsidP="002F562D">
      <w:pPr>
        <w:pStyle w:val="20"/>
        <w:shd w:val="clear" w:color="auto" w:fill="auto"/>
        <w:tabs>
          <w:tab w:val="left" w:pos="1447"/>
        </w:tabs>
        <w:spacing w:before="0"/>
        <w:ind w:left="620" w:right="-7" w:firstLine="0"/>
      </w:pPr>
    </w:p>
    <w:p w:rsidR="00551188" w:rsidRPr="00F82A43" w:rsidRDefault="0071464F" w:rsidP="002F562D">
      <w:pPr>
        <w:pStyle w:val="aa"/>
        <w:ind w:right="-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        </w:t>
      </w:r>
      <w:r w:rsidR="00551188">
        <w:rPr>
          <w:rFonts w:ascii="Times New Roman" w:hAnsi="Times New Roman" w:cs="Times New Roman"/>
          <w:b/>
          <w:bCs/>
          <w:color w:val="auto"/>
          <w:sz w:val="28"/>
          <w:szCs w:val="28"/>
        </w:rPr>
        <w:t>5</w:t>
      </w:r>
      <w:r w:rsidR="00551188"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>.  Порядок проведения</w:t>
      </w:r>
    </w:p>
    <w:p w:rsidR="0010602D" w:rsidRDefault="00551188" w:rsidP="002F562D">
      <w:pPr>
        <w:pStyle w:val="20"/>
        <w:shd w:val="clear" w:color="auto" w:fill="auto"/>
        <w:tabs>
          <w:tab w:val="left" w:pos="1473"/>
        </w:tabs>
        <w:spacing w:before="0"/>
        <w:ind w:right="-7" w:firstLine="709"/>
      </w:pPr>
      <w:r>
        <w:rPr>
          <w:color w:val="auto"/>
        </w:rPr>
        <w:t xml:space="preserve">5.1. </w:t>
      </w:r>
      <w:r w:rsidR="00350FF8">
        <w:rPr>
          <w:color w:val="auto"/>
        </w:rPr>
        <w:t xml:space="preserve"> </w:t>
      </w:r>
      <w:r w:rsidR="009B1EC3">
        <w:t>Конкурс</w:t>
      </w:r>
      <w:r w:rsidR="005A65BA">
        <w:t xml:space="preserve"> проводи</w:t>
      </w:r>
      <w:r w:rsidR="0010602D">
        <w:t>тся</w:t>
      </w:r>
      <w:r w:rsidR="005A65BA">
        <w:t xml:space="preserve"> в рамках</w:t>
      </w:r>
      <w:r w:rsidR="0010602D">
        <w:t xml:space="preserve"> </w:t>
      </w:r>
      <w:r w:rsidR="00350FF8">
        <w:t xml:space="preserve"> </w:t>
      </w:r>
      <w:r w:rsidR="00B71C5A" w:rsidRPr="00F21E8F">
        <w:t>Всероссийского</w:t>
      </w:r>
      <w:r w:rsidR="0010602D" w:rsidRPr="00F21E8F">
        <w:t xml:space="preserve"> </w:t>
      </w:r>
      <w:r w:rsidR="005325B3">
        <w:t>к</w:t>
      </w:r>
      <w:r w:rsidR="009B1EC3">
        <w:t>онкурс</w:t>
      </w:r>
      <w:r w:rsidR="0010602D" w:rsidRPr="00F21E8F">
        <w:t>а</w:t>
      </w:r>
      <w:r w:rsidR="0031463F" w:rsidRPr="00F21E8F">
        <w:t xml:space="preserve"> </w:t>
      </w:r>
      <w:r w:rsidR="00A94417">
        <w:t xml:space="preserve">    </w:t>
      </w:r>
      <w:r w:rsidR="00350FF8">
        <w:t xml:space="preserve"> </w:t>
      </w:r>
      <w:r w:rsidR="00CF1447">
        <w:t>научно-</w:t>
      </w:r>
      <w:r w:rsidR="0031463F" w:rsidRPr="00F21E8F">
        <w:t>технологических проектов «Большие вызовы»</w:t>
      </w:r>
      <w:r w:rsidR="00CF1447">
        <w:t xml:space="preserve"> </w:t>
      </w:r>
      <w:r w:rsidR="0010602D">
        <w:t xml:space="preserve">при </w:t>
      </w:r>
      <w:r w:rsidR="005A65BA">
        <w:t>методологической поддержке и</w:t>
      </w:r>
      <w:r w:rsidR="0010602D">
        <w:t xml:space="preserve"> по модели, разработанной Фондом.</w:t>
      </w:r>
    </w:p>
    <w:p w:rsidR="00551188" w:rsidRDefault="0010602D" w:rsidP="002F562D">
      <w:pPr>
        <w:pStyle w:val="aa"/>
        <w:ind w:right="-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5.2.  </w:t>
      </w:r>
      <w:r w:rsidR="00551188" w:rsidRPr="00F82A43">
        <w:rPr>
          <w:rFonts w:ascii="Times New Roman" w:hAnsi="Times New Roman" w:cs="Times New Roman"/>
          <w:color w:val="auto"/>
          <w:sz w:val="28"/>
          <w:szCs w:val="28"/>
        </w:rPr>
        <w:t>Республиканский</w:t>
      </w:r>
      <w:r w:rsidR="005325B3">
        <w:rPr>
          <w:rFonts w:ascii="Times New Roman" w:hAnsi="Times New Roman" w:cs="Times New Roman"/>
          <w:color w:val="auto"/>
          <w:sz w:val="28"/>
          <w:szCs w:val="28"/>
        </w:rPr>
        <w:t xml:space="preserve"> этап Всероссийского</w:t>
      </w:r>
      <w:r w:rsidR="0055118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5B3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онкурс</w:t>
      </w:r>
      <w:r w:rsidR="005325B3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5118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25B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551188" w:rsidRPr="00551188">
        <w:rPr>
          <w:rFonts w:ascii="Times New Roman" w:hAnsi="Times New Roman" w:cs="Times New Roman"/>
          <w:sz w:val="28"/>
          <w:szCs w:val="28"/>
        </w:rPr>
        <w:t>научно-технологических проектов «Большие вызовы»</w:t>
      </w:r>
      <w:r w:rsidR="00551188">
        <w:t xml:space="preserve"> </w:t>
      </w:r>
      <w:r w:rsidR="00551188"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проводится </w:t>
      </w:r>
      <w:r w:rsidR="005A65BA">
        <w:rPr>
          <w:rFonts w:ascii="Times New Roman" w:hAnsi="Times New Roman" w:cs="Times New Roman"/>
          <w:color w:val="auto"/>
          <w:sz w:val="28"/>
          <w:szCs w:val="28"/>
        </w:rPr>
        <w:t xml:space="preserve">с 14 января </w:t>
      </w:r>
      <w:r w:rsidR="003C6FF4">
        <w:rPr>
          <w:rFonts w:ascii="Times New Roman" w:hAnsi="Times New Roman" w:cs="Times New Roman"/>
          <w:color w:val="auto"/>
          <w:sz w:val="28"/>
          <w:szCs w:val="28"/>
        </w:rPr>
        <w:t xml:space="preserve"> по 31 марта 2019 года </w:t>
      </w:r>
      <w:r w:rsidR="00551188" w:rsidRPr="00F82A43">
        <w:rPr>
          <w:rFonts w:ascii="Times New Roman" w:hAnsi="Times New Roman" w:cs="Times New Roman"/>
          <w:color w:val="auto"/>
          <w:sz w:val="28"/>
          <w:szCs w:val="28"/>
        </w:rPr>
        <w:t>в 2 этапа</w:t>
      </w:r>
      <w:r w:rsidR="009D7FA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A32C6" w:rsidRDefault="008A32C6" w:rsidP="002F562D">
      <w:pPr>
        <w:pStyle w:val="aa"/>
        <w:ind w:right="-7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 этап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(отборочный) проводится в муниципальных образованиях Республики Крым и в Государственных бюджетных образовательных учреждениях Республики Крым в рамках I этапа Республиканского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а- защиты научно- исследовательских работ «МАН «Искатель» по направлениям, соответствующим направлениям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35DA6">
        <w:rPr>
          <w:rFonts w:ascii="Times New Roman" w:hAnsi="Times New Roman" w:cs="Times New Roman"/>
          <w:color w:val="auto"/>
          <w:sz w:val="28"/>
          <w:szCs w:val="28"/>
        </w:rPr>
        <w:t xml:space="preserve"> (пункт  10 настоящего Положения).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35DA6">
        <w:rPr>
          <w:rFonts w:ascii="Times New Roman" w:hAnsi="Times New Roman" w:cs="Times New Roman"/>
          <w:color w:val="auto"/>
          <w:sz w:val="28"/>
          <w:szCs w:val="28"/>
        </w:rPr>
        <w:t xml:space="preserve">I этап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135DA6">
        <w:rPr>
          <w:rFonts w:ascii="Times New Roman" w:hAnsi="Times New Roman" w:cs="Times New Roman"/>
          <w:color w:val="auto"/>
          <w:sz w:val="28"/>
          <w:szCs w:val="28"/>
        </w:rPr>
        <w:t>а проводится</w:t>
      </w:r>
      <w:r w:rsidR="00A94417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135DA6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срок до </w:t>
      </w:r>
      <w:r w:rsidR="00135DA6" w:rsidRPr="00135DA6">
        <w:rPr>
          <w:rFonts w:ascii="Times New Roman" w:hAnsi="Times New Roman" w:cs="Times New Roman"/>
          <w:color w:val="auto"/>
          <w:sz w:val="28"/>
          <w:szCs w:val="28"/>
        </w:rPr>
        <w:t>25 января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2019 года. </w:t>
      </w:r>
    </w:p>
    <w:p w:rsidR="008A32C6" w:rsidRDefault="00FA1FAD" w:rsidP="002F562D">
      <w:pPr>
        <w:suppressAutoHyphens/>
        <w:ind w:right="-7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8A32C6">
        <w:rPr>
          <w:rFonts w:ascii="Times New Roman" w:hAnsi="Times New Roman"/>
          <w:sz w:val="28"/>
          <w:szCs w:val="28"/>
        </w:rPr>
        <w:t xml:space="preserve"> этап </w:t>
      </w:r>
      <w:r w:rsidR="009B1EC3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(финальный) Государственным бюджетным образовательным учреждением дополнительного образования Республики Крым «МАН «Искатель» </w:t>
      </w:r>
      <w:r w:rsidR="008A32C6">
        <w:rPr>
          <w:rFonts w:ascii="Times New Roman" w:hAnsi="Times New Roman"/>
          <w:sz w:val="28"/>
          <w:szCs w:val="28"/>
        </w:rPr>
        <w:t xml:space="preserve"> в </w:t>
      </w:r>
      <w:r w:rsidRPr="00FA1FAD">
        <w:rPr>
          <w:rFonts w:ascii="Times New Roman" w:hAnsi="Times New Roman"/>
          <w:bCs/>
          <w:sz w:val="28"/>
          <w:szCs w:val="28"/>
        </w:rPr>
        <w:t>феврале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A1FAD">
        <w:rPr>
          <w:rFonts w:ascii="Times New Roman" w:hAnsi="Times New Roman"/>
          <w:bCs/>
          <w:sz w:val="28"/>
          <w:szCs w:val="28"/>
        </w:rPr>
        <w:t>марте</w:t>
      </w:r>
      <w:r w:rsidR="008A32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8A32C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в 2 тура: заочный и очный.</w:t>
      </w:r>
    </w:p>
    <w:p w:rsidR="0010602D" w:rsidRDefault="0021006A" w:rsidP="002F562D">
      <w:pPr>
        <w:pStyle w:val="20"/>
        <w:shd w:val="clear" w:color="auto" w:fill="auto"/>
        <w:tabs>
          <w:tab w:val="left" w:pos="0"/>
        </w:tabs>
        <w:spacing w:before="0"/>
        <w:ind w:right="-7" w:firstLine="709"/>
      </w:pPr>
      <w:r>
        <w:rPr>
          <w:rFonts w:eastAsia="Andale Sans UI"/>
          <w:kern w:val="2"/>
        </w:rPr>
        <w:t>5.3</w:t>
      </w:r>
      <w:r w:rsidR="0010602D">
        <w:rPr>
          <w:rFonts w:eastAsia="Andale Sans UI"/>
          <w:kern w:val="2"/>
        </w:rPr>
        <w:t xml:space="preserve">. </w:t>
      </w:r>
      <w:r w:rsidR="00691114">
        <w:rPr>
          <w:rFonts w:eastAsia="Andale Sans UI"/>
          <w:kern w:val="2"/>
        </w:rPr>
        <w:tab/>
        <w:t xml:space="preserve">     </w:t>
      </w:r>
      <w:r w:rsidR="0010602D">
        <w:t xml:space="preserve">Для объективной проверки </w:t>
      </w:r>
      <w:r w:rsidR="005325B3">
        <w:t>к</w:t>
      </w:r>
      <w:r w:rsidR="009B1EC3">
        <w:t>онкурс</w:t>
      </w:r>
      <w:r w:rsidR="005325B3">
        <w:t xml:space="preserve">ных                            </w:t>
      </w:r>
      <w:r w:rsidR="00E62B2B">
        <w:t xml:space="preserve">научно-исследовательских работ и </w:t>
      </w:r>
      <w:r w:rsidR="0010602D">
        <w:t xml:space="preserve">проектов, выполненных участниками </w:t>
      </w:r>
      <w:r w:rsidR="009B1EC3">
        <w:t>Конкурс</w:t>
      </w:r>
      <w:r w:rsidR="0010602D">
        <w:t xml:space="preserve">а, на каждом этапе </w:t>
      </w:r>
      <w:r w:rsidR="009B1EC3">
        <w:t>Конкурс</w:t>
      </w:r>
      <w:r w:rsidR="0010602D">
        <w:t>а</w:t>
      </w:r>
      <w:r w:rsidR="000311F8">
        <w:t xml:space="preserve"> организаторами</w:t>
      </w:r>
      <w:r w:rsidR="0010602D">
        <w:t xml:space="preserve"> формируется экспертный совет по каждому направлению.</w:t>
      </w:r>
    </w:p>
    <w:p w:rsidR="000311F8" w:rsidRDefault="0021006A" w:rsidP="002F562D">
      <w:pPr>
        <w:pStyle w:val="20"/>
        <w:shd w:val="clear" w:color="auto" w:fill="auto"/>
        <w:tabs>
          <w:tab w:val="left" w:pos="0"/>
        </w:tabs>
        <w:spacing w:before="0"/>
        <w:ind w:right="-7" w:firstLine="709"/>
      </w:pPr>
      <w:r>
        <w:t>5.4</w:t>
      </w:r>
      <w:r w:rsidR="0010602D">
        <w:t xml:space="preserve">. </w:t>
      </w:r>
      <w:r w:rsidR="009826C4">
        <w:t xml:space="preserve">  </w:t>
      </w:r>
      <w:r w:rsidR="0010602D">
        <w:t xml:space="preserve"> </w:t>
      </w:r>
      <w:r w:rsidR="009826C4">
        <w:t xml:space="preserve">  </w:t>
      </w:r>
      <w:r w:rsidR="000311F8">
        <w:t xml:space="preserve">Экспертный совет </w:t>
      </w:r>
      <w:r w:rsidR="009B1EC3">
        <w:t>Конкурс</w:t>
      </w:r>
      <w:r>
        <w:t>а</w:t>
      </w:r>
      <w:r w:rsidR="000311F8">
        <w:t>:</w:t>
      </w:r>
    </w:p>
    <w:p w:rsidR="000311F8" w:rsidRDefault="000311F8" w:rsidP="002F562D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before="0"/>
        <w:ind w:left="0" w:right="-7" w:firstLine="709"/>
      </w:pPr>
      <w:r>
        <w:t xml:space="preserve">оценивает выполненные </w:t>
      </w:r>
      <w:r w:rsidR="00E62B2B">
        <w:t>научно-исследовательские работы и</w:t>
      </w:r>
      <w:r>
        <w:t xml:space="preserve"> проекты в соответствии с утвержденными критериями и методиками оценивания;</w:t>
      </w:r>
    </w:p>
    <w:p w:rsidR="000311F8" w:rsidRDefault="000311F8" w:rsidP="002F562D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before="0"/>
        <w:ind w:left="0" w:right="-7" w:firstLine="709"/>
      </w:pPr>
      <w:r>
        <w:t xml:space="preserve">представляет результаты </w:t>
      </w:r>
      <w:r w:rsidR="009B1EC3">
        <w:t>Конкурс</w:t>
      </w:r>
      <w:r>
        <w:t>а его участникам;</w:t>
      </w:r>
    </w:p>
    <w:p w:rsidR="000311F8" w:rsidRDefault="000311F8" w:rsidP="002F562D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before="0"/>
        <w:ind w:left="0" w:right="-7" w:firstLine="709"/>
      </w:pPr>
      <w:r>
        <w:t xml:space="preserve">определяет победителей и призеров </w:t>
      </w:r>
      <w:r w:rsidR="009B1EC3">
        <w:t>Конкурс</w:t>
      </w:r>
      <w:r>
        <w:t xml:space="preserve">а на основании рейтинга по каждому направлению и в </w:t>
      </w:r>
      <w:r w:rsidRPr="00691114">
        <w:t>соответствии с квотой,</w:t>
      </w:r>
      <w:r>
        <w:t xml:space="preserve"> установленной организатором </w:t>
      </w:r>
      <w:r w:rsidR="009B1EC3">
        <w:t>Конкурс</w:t>
      </w:r>
      <w:r w:rsidR="0021006A">
        <w:t>а</w:t>
      </w:r>
      <w:r>
        <w:t>;</w:t>
      </w:r>
    </w:p>
    <w:p w:rsidR="000311F8" w:rsidRDefault="000311F8" w:rsidP="002F562D">
      <w:pPr>
        <w:pStyle w:val="20"/>
        <w:numPr>
          <w:ilvl w:val="0"/>
          <w:numId w:val="39"/>
        </w:numPr>
        <w:shd w:val="clear" w:color="auto" w:fill="auto"/>
        <w:tabs>
          <w:tab w:val="left" w:pos="0"/>
        </w:tabs>
        <w:spacing w:before="0"/>
        <w:ind w:left="0" w:right="-7" w:firstLine="709"/>
      </w:pPr>
      <w:r>
        <w:t xml:space="preserve">представляет организатору </w:t>
      </w:r>
      <w:r w:rsidR="009B1EC3">
        <w:t>Конкурс</w:t>
      </w:r>
      <w:r>
        <w:t xml:space="preserve">а результаты </w:t>
      </w:r>
      <w:r w:rsidR="009B1EC3">
        <w:t>Конкурс</w:t>
      </w:r>
      <w:r>
        <w:t>а</w:t>
      </w:r>
      <w:r w:rsidR="00AE497D">
        <w:t xml:space="preserve"> </w:t>
      </w:r>
      <w:r w:rsidR="00AE497D">
        <w:lastRenderedPageBreak/>
        <w:t>(протоколы) для их утверждения</w:t>
      </w:r>
      <w:r w:rsidR="00691114">
        <w:t>.</w:t>
      </w:r>
    </w:p>
    <w:p w:rsidR="00691114" w:rsidRDefault="00691114" w:rsidP="0021006A">
      <w:pPr>
        <w:pStyle w:val="20"/>
        <w:shd w:val="clear" w:color="auto" w:fill="auto"/>
        <w:tabs>
          <w:tab w:val="left" w:pos="0"/>
        </w:tabs>
        <w:spacing w:before="0"/>
        <w:ind w:firstLine="709"/>
      </w:pPr>
    </w:p>
    <w:p w:rsidR="009826C4" w:rsidRPr="00F82A43" w:rsidRDefault="009826C4" w:rsidP="009826C4">
      <w:pPr>
        <w:pStyle w:val="aa"/>
        <w:ind w:firstLine="567"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</w:t>
      </w:r>
      <w:r w:rsidRPr="00F82A4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Порядок предоставления документации</w:t>
      </w:r>
    </w:p>
    <w:p w:rsidR="009826C4" w:rsidRPr="00F82A43" w:rsidRDefault="009826C4" w:rsidP="002F562D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Научно-исследовател</w:t>
      </w:r>
      <w:r w:rsidR="005F013C">
        <w:rPr>
          <w:rFonts w:ascii="Times New Roman" w:hAnsi="Times New Roman" w:cs="Times New Roman"/>
          <w:color w:val="auto"/>
          <w:sz w:val="28"/>
          <w:szCs w:val="28"/>
        </w:rPr>
        <w:t>ьские работы,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13C">
        <w:rPr>
          <w:rFonts w:ascii="Times New Roman" w:hAnsi="Times New Roman" w:cs="Times New Roman"/>
          <w:color w:val="auto"/>
          <w:sz w:val="28"/>
          <w:szCs w:val="28"/>
        </w:rPr>
        <w:t>проекты должны быть оформлены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</w:t>
      </w:r>
      <w:r w:rsidR="005F013C">
        <w:rPr>
          <w:rFonts w:ascii="Times New Roman" w:hAnsi="Times New Roman" w:cs="Times New Roman"/>
          <w:color w:val="auto"/>
          <w:sz w:val="28"/>
          <w:szCs w:val="28"/>
        </w:rPr>
        <w:t xml:space="preserve">твии с требованиями к </w:t>
      </w:r>
      <w:r w:rsidR="00CF1447">
        <w:rPr>
          <w:rFonts w:ascii="Times New Roman" w:hAnsi="Times New Roman" w:cs="Times New Roman"/>
          <w:color w:val="auto"/>
          <w:sz w:val="28"/>
          <w:szCs w:val="28"/>
        </w:rPr>
        <w:t xml:space="preserve">описанию проекта и презентации </w:t>
      </w:r>
      <w:r w:rsidR="005F013C">
        <w:rPr>
          <w:rFonts w:ascii="Times New Roman" w:hAnsi="Times New Roman" w:cs="Times New Roman"/>
          <w:color w:val="auto"/>
          <w:sz w:val="28"/>
          <w:szCs w:val="28"/>
        </w:rPr>
        <w:t xml:space="preserve">(приложение </w:t>
      </w:r>
      <w:r w:rsidR="0021006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826C4" w:rsidRPr="00F82A43" w:rsidRDefault="009826C4" w:rsidP="002F562D">
      <w:pPr>
        <w:pStyle w:val="aa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21006A">
        <w:rPr>
          <w:rFonts w:ascii="Times New Roman" w:hAnsi="Times New Roman" w:cs="Times New Roman"/>
          <w:color w:val="auto"/>
          <w:sz w:val="28"/>
          <w:szCs w:val="28"/>
        </w:rPr>
        <w:t>6.2</w:t>
      </w:r>
      <w:r w:rsidR="00AE4AC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1006A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день проведения </w:t>
      </w:r>
      <w:r w:rsidR="00AE4AC2">
        <w:rPr>
          <w:rFonts w:ascii="Times New Roman" w:hAnsi="Times New Roman" w:cs="Times New Roman"/>
          <w:color w:val="auto"/>
          <w:sz w:val="28"/>
          <w:szCs w:val="28"/>
        </w:rPr>
        <w:t xml:space="preserve">финального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очного </w:t>
      </w:r>
      <w:r w:rsidR="00AE4AC2">
        <w:rPr>
          <w:rFonts w:ascii="Times New Roman" w:hAnsi="Times New Roman" w:cs="Times New Roman"/>
          <w:color w:val="auto"/>
          <w:sz w:val="28"/>
          <w:szCs w:val="28"/>
        </w:rPr>
        <w:t xml:space="preserve">этапа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E4A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F82A43">
        <w:rPr>
          <w:rFonts w:ascii="Times New Roman" w:hAnsi="Times New Roman" w:cs="Times New Roman"/>
          <w:color w:val="auto"/>
          <w:sz w:val="28"/>
          <w:szCs w:val="28"/>
        </w:rPr>
        <w:t>аждый участник должен иметь при себе:</w:t>
      </w:r>
    </w:p>
    <w:p w:rsidR="009826C4" w:rsidRPr="00B77FE9" w:rsidRDefault="00AE4AC2" w:rsidP="002F562D">
      <w:pPr>
        <w:pStyle w:val="aa"/>
        <w:numPr>
          <w:ilvl w:val="0"/>
          <w:numId w:val="39"/>
        </w:numPr>
        <w:tabs>
          <w:tab w:val="left" w:pos="1701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826C4" w:rsidRPr="00F82A43">
        <w:rPr>
          <w:rFonts w:ascii="Times New Roman" w:hAnsi="Times New Roman" w:cs="Times New Roman"/>
          <w:color w:val="auto"/>
          <w:sz w:val="28"/>
          <w:szCs w:val="28"/>
        </w:rPr>
        <w:t>аспорт (или свидетельство о рождении)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66891" w:rsidRPr="00366891" w:rsidRDefault="00366891" w:rsidP="002F562D">
      <w:pPr>
        <w:pStyle w:val="aa"/>
        <w:numPr>
          <w:ilvl w:val="0"/>
          <w:numId w:val="39"/>
        </w:numPr>
        <w:tabs>
          <w:tab w:val="left" w:pos="1701"/>
        </w:tabs>
        <w:ind w:left="0" w:firstLine="1069"/>
        <w:rPr>
          <w:rFonts w:ascii="Times New Roman" w:hAnsi="Times New Roman" w:cs="Times New Roman"/>
          <w:color w:val="auto"/>
          <w:sz w:val="28"/>
          <w:szCs w:val="28"/>
        </w:rPr>
      </w:pPr>
      <w:r w:rsidRPr="00366891">
        <w:rPr>
          <w:rFonts w:ascii="Times New Roman" w:hAnsi="Times New Roman" w:cs="Times New Roman"/>
          <w:sz w:val="28"/>
          <w:szCs w:val="28"/>
        </w:rPr>
        <w:t xml:space="preserve">согласие на сбор, хранение, использование, распространение (передачу) и публикацию персональных </w:t>
      </w:r>
      <w:r w:rsidR="00B77FE9" w:rsidRPr="00366891">
        <w:rPr>
          <w:rFonts w:ascii="Times New Roman" w:hAnsi="Times New Roman" w:cs="Times New Roman"/>
          <w:sz w:val="28"/>
          <w:szCs w:val="28"/>
        </w:rPr>
        <w:t>данных ребёнка</w:t>
      </w:r>
      <w:r w:rsidRPr="00366891">
        <w:rPr>
          <w:rFonts w:ascii="Times New Roman" w:hAnsi="Times New Roman" w:cs="Times New Roman"/>
          <w:sz w:val="28"/>
          <w:szCs w:val="28"/>
        </w:rPr>
        <w:t>, а также его проект</w:t>
      </w:r>
      <w:r w:rsidR="00CF1447">
        <w:rPr>
          <w:rFonts w:ascii="Times New Roman" w:hAnsi="Times New Roman" w:cs="Times New Roman"/>
          <w:sz w:val="28"/>
          <w:szCs w:val="28"/>
        </w:rPr>
        <w:t xml:space="preserve">ной работы, в том числе в сети </w:t>
      </w:r>
      <w:r w:rsidRPr="00366891">
        <w:rPr>
          <w:rFonts w:ascii="Times New Roman" w:hAnsi="Times New Roman" w:cs="Times New Roman"/>
          <w:sz w:val="28"/>
          <w:szCs w:val="28"/>
        </w:rPr>
        <w:t>Интернет</w:t>
      </w:r>
      <w:r w:rsidR="0021006A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66891">
        <w:rPr>
          <w:rFonts w:ascii="Times New Roman" w:hAnsi="Times New Roman" w:cs="Times New Roman"/>
          <w:sz w:val="28"/>
          <w:szCs w:val="28"/>
        </w:rPr>
        <w:t>.</w:t>
      </w:r>
    </w:p>
    <w:p w:rsidR="00366891" w:rsidRPr="00366891" w:rsidRDefault="00366891" w:rsidP="002F562D">
      <w:pPr>
        <w:pStyle w:val="aa"/>
        <w:tabs>
          <w:tab w:val="left" w:pos="1701"/>
        </w:tabs>
        <w:ind w:left="1418" w:hanging="1211"/>
        <w:rPr>
          <w:rFonts w:ascii="Times New Roman" w:hAnsi="Times New Roman" w:cs="Times New Roman"/>
          <w:color w:val="auto"/>
          <w:sz w:val="28"/>
          <w:szCs w:val="28"/>
        </w:rPr>
      </w:pPr>
    </w:p>
    <w:p w:rsidR="00366891" w:rsidRPr="00366891" w:rsidRDefault="00366891" w:rsidP="002F562D">
      <w:pPr>
        <w:pStyle w:val="aa"/>
        <w:ind w:left="567" w:hanging="360"/>
        <w:rPr>
          <w:rFonts w:ascii="Times New Roman" w:hAnsi="Times New Roman" w:cs="Times New Roman"/>
          <w:color w:val="auto"/>
          <w:sz w:val="28"/>
          <w:szCs w:val="28"/>
        </w:rPr>
      </w:pPr>
    </w:p>
    <w:p w:rsidR="00691114" w:rsidRPr="00691114" w:rsidRDefault="00491363" w:rsidP="002F562D">
      <w:pPr>
        <w:pStyle w:val="aa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7</w:t>
      </w:r>
      <w:r w:rsidR="00691114" w:rsidRPr="00691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691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91114" w:rsidRPr="006911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Программа </w:t>
      </w:r>
      <w:r w:rsidR="009B1EC3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Конкурс</w:t>
      </w:r>
      <w:r w:rsidR="00691114" w:rsidRPr="00691114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</w:p>
    <w:p w:rsidR="00691114" w:rsidRPr="00691114" w:rsidRDefault="00491363" w:rsidP="002F562D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B7FC2">
        <w:rPr>
          <w:rFonts w:ascii="Times New Roman" w:hAnsi="Times New Roman" w:cs="Times New Roman"/>
          <w:color w:val="auto"/>
          <w:sz w:val="28"/>
          <w:szCs w:val="28"/>
        </w:rPr>
        <w:t xml:space="preserve">.1.   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работы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>а предполагает два этапа:</w:t>
      </w:r>
    </w:p>
    <w:p w:rsidR="00691114" w:rsidRPr="00691114" w:rsidRDefault="002B7FC2" w:rsidP="002F562D">
      <w:pPr>
        <w:pStyle w:val="aa"/>
        <w:numPr>
          <w:ilvl w:val="0"/>
          <w:numId w:val="3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р</w:t>
      </w:r>
      <w:r w:rsidR="00691114" w:rsidRPr="00691114">
        <w:rPr>
          <w:rFonts w:ascii="Times New Roman" w:hAnsi="Times New Roman" w:cs="Times New Roman"/>
          <w:bCs/>
          <w:sz w:val="28"/>
          <w:szCs w:val="28"/>
          <w:lang w:eastAsia="en-US"/>
        </w:rPr>
        <w:t>ецензирование работ</w:t>
      </w:r>
      <w:r w:rsidR="002100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(заочный тур)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:rsidR="00691114" w:rsidRPr="00691114" w:rsidRDefault="002B7FC2" w:rsidP="002F562D">
      <w:pPr>
        <w:pStyle w:val="aa"/>
        <w:numPr>
          <w:ilvl w:val="0"/>
          <w:numId w:val="37"/>
        </w:num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 xml:space="preserve">ащита </w:t>
      </w:r>
      <w:r w:rsidRPr="00691114">
        <w:rPr>
          <w:rFonts w:ascii="Times New Roman" w:hAnsi="Times New Roman" w:cs="Times New Roman"/>
          <w:bCs/>
          <w:sz w:val="28"/>
          <w:szCs w:val="28"/>
          <w:lang w:eastAsia="en-US"/>
        </w:rPr>
        <w:t>научно-исследовательской работы, проекта</w:t>
      </w:r>
      <w:r w:rsidR="0021006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(очный тур)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691114" w:rsidRPr="00691114" w:rsidRDefault="002B7FC2" w:rsidP="002F562D">
      <w:pPr>
        <w:pStyle w:val="aa"/>
        <w:ind w:firstLine="42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49136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 xml:space="preserve">. Максимальная суммарная оценка за участие во всех этапах программы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>а составляет 7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91114" w:rsidRPr="00691114">
        <w:rPr>
          <w:rFonts w:ascii="Times New Roman" w:hAnsi="Times New Roman" w:cs="Times New Roman"/>
          <w:color w:val="auto"/>
          <w:sz w:val="28"/>
          <w:szCs w:val="28"/>
        </w:rPr>
        <w:t xml:space="preserve"> баллов.</w:t>
      </w:r>
    </w:p>
    <w:p w:rsidR="002B7FC2" w:rsidRDefault="002B7FC2" w:rsidP="002F562D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91114" w:rsidRPr="00691114" w:rsidRDefault="00691114" w:rsidP="002F562D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1114">
        <w:rPr>
          <w:rFonts w:ascii="Times New Roman" w:hAnsi="Times New Roman" w:cs="Times New Roman"/>
          <w:b/>
          <w:i/>
          <w:sz w:val="28"/>
          <w:szCs w:val="28"/>
        </w:rPr>
        <w:t>Распределение по баллам выглядит следующим образом: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226"/>
        <w:gridCol w:w="5065"/>
      </w:tblGrid>
      <w:tr w:rsidR="00691114" w:rsidRPr="00691114" w:rsidTr="00C26A2B">
        <w:trPr>
          <w:trHeight w:val="1058"/>
          <w:jc w:val="center"/>
        </w:trPr>
        <w:tc>
          <w:tcPr>
            <w:tcW w:w="510" w:type="dxa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26" w:type="dxa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5065" w:type="dxa"/>
          </w:tcPr>
          <w:p w:rsidR="00691114" w:rsidRPr="00691114" w:rsidRDefault="00691114" w:rsidP="002F562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Максимальная сумма баллов</w:t>
            </w:r>
          </w:p>
        </w:tc>
      </w:tr>
      <w:tr w:rsidR="00691114" w:rsidRPr="00691114" w:rsidTr="00C26A2B">
        <w:trPr>
          <w:trHeight w:val="287"/>
          <w:jc w:val="center"/>
        </w:trPr>
        <w:tc>
          <w:tcPr>
            <w:tcW w:w="510" w:type="dxa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26" w:type="dxa"/>
            <w:vAlign w:val="center"/>
          </w:tcPr>
          <w:p w:rsidR="00691114" w:rsidRPr="00691114" w:rsidRDefault="00691114" w:rsidP="002F562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Рецензирование работ</w:t>
            </w:r>
          </w:p>
        </w:tc>
        <w:tc>
          <w:tcPr>
            <w:tcW w:w="5065" w:type="dxa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25</w:t>
            </w:r>
          </w:p>
        </w:tc>
      </w:tr>
      <w:tr w:rsidR="00691114" w:rsidRPr="00691114" w:rsidTr="00C26A2B">
        <w:trPr>
          <w:trHeight w:val="375"/>
          <w:jc w:val="center"/>
        </w:trPr>
        <w:tc>
          <w:tcPr>
            <w:tcW w:w="510" w:type="dxa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26" w:type="dxa"/>
            <w:vAlign w:val="center"/>
          </w:tcPr>
          <w:p w:rsidR="00691114" w:rsidRPr="00691114" w:rsidRDefault="00691114" w:rsidP="002F562D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Защита </w:t>
            </w:r>
            <w:r w:rsidRPr="00F21E8F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научно-исследовательской работы,</w:t>
            </w: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проекта</w:t>
            </w:r>
          </w:p>
        </w:tc>
        <w:tc>
          <w:tcPr>
            <w:tcW w:w="5065" w:type="dxa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50</w:t>
            </w:r>
          </w:p>
        </w:tc>
      </w:tr>
      <w:tr w:rsidR="00691114" w:rsidRPr="00691114" w:rsidTr="00C26A2B">
        <w:trPr>
          <w:trHeight w:val="169"/>
          <w:jc w:val="center"/>
        </w:trPr>
        <w:tc>
          <w:tcPr>
            <w:tcW w:w="3736" w:type="dxa"/>
            <w:gridSpan w:val="2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5065" w:type="dxa"/>
            <w:vAlign w:val="center"/>
          </w:tcPr>
          <w:p w:rsidR="00691114" w:rsidRPr="00691114" w:rsidRDefault="00691114" w:rsidP="002F5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11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</w:t>
            </w:r>
          </w:p>
        </w:tc>
      </w:tr>
    </w:tbl>
    <w:p w:rsidR="00691114" w:rsidRPr="00691114" w:rsidRDefault="00691114" w:rsidP="002F562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1114" w:rsidRPr="00691114" w:rsidRDefault="00691114" w:rsidP="002F562D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91114" w:rsidRDefault="003432CA" w:rsidP="002F562D">
      <w:pPr>
        <w:ind w:firstLine="45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2B7FC2" w:rsidRPr="002B7FC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91114" w:rsidRPr="002B7FC2">
        <w:rPr>
          <w:rFonts w:ascii="Times New Roman" w:hAnsi="Times New Roman" w:cs="Times New Roman"/>
          <w:b/>
          <w:iCs/>
          <w:sz w:val="28"/>
          <w:szCs w:val="28"/>
        </w:rPr>
        <w:t xml:space="preserve"> Защита </w:t>
      </w:r>
      <w:r w:rsidR="00053162" w:rsidRPr="0005316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научно-исследовательской работы, проекта</w:t>
      </w:r>
    </w:p>
    <w:p w:rsidR="002B7FC2" w:rsidRPr="00F21E8F" w:rsidRDefault="003432CA" w:rsidP="002F562D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2B7FC2" w:rsidRPr="002B7FC2">
        <w:rPr>
          <w:rFonts w:ascii="Times New Roman" w:hAnsi="Times New Roman" w:cs="Times New Roman"/>
          <w:iCs/>
          <w:sz w:val="28"/>
          <w:szCs w:val="28"/>
        </w:rPr>
        <w:t>.1.</w:t>
      </w:r>
      <w:r w:rsidR="002B7FC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2B7FC2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На защиту работы дается до 8 минут, для ответов </w:t>
      </w:r>
      <w:r w:rsidR="00A9441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2B7FC2" w:rsidRPr="00F21E8F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A944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7FC2" w:rsidRPr="00F21E8F">
        <w:rPr>
          <w:rFonts w:ascii="Times New Roman" w:hAnsi="Times New Roman" w:cs="Times New Roman"/>
          <w:color w:val="auto"/>
          <w:sz w:val="28"/>
          <w:szCs w:val="28"/>
        </w:rPr>
        <w:t>вопросы – 3 минуты.</w:t>
      </w:r>
    </w:p>
    <w:p w:rsidR="00691114" w:rsidRPr="00691114" w:rsidRDefault="002B7FC2" w:rsidP="002F56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32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На защите разрешается присутствовать другим участникам как оппонентам. Присутствие на защите научных руководителей, сопровождающих учащихся, возможно по решению оргкомитета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в зависимости от конкретных условий при соблюдении правил поведения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на защитах научно-исследовательских работ.  </w:t>
      </w:r>
    </w:p>
    <w:p w:rsidR="00691114" w:rsidRPr="00691114" w:rsidRDefault="002B7FC2" w:rsidP="002F562D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.3.    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 Работы, присланные на </w:t>
      </w:r>
      <w:r w:rsidR="009B1EC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1114" w:rsidRPr="00691114">
        <w:rPr>
          <w:rFonts w:ascii="Times New Roman" w:hAnsi="Times New Roman" w:cs="Times New Roman"/>
          <w:sz w:val="28"/>
          <w:szCs w:val="28"/>
        </w:rPr>
        <w:t xml:space="preserve"> не возвращаются. </w:t>
      </w:r>
    </w:p>
    <w:p w:rsidR="00053162" w:rsidRDefault="00053162" w:rsidP="002F562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432CA" w:rsidRDefault="003432CA" w:rsidP="002F562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11A63" w:rsidRDefault="00A11A63" w:rsidP="002F562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53162" w:rsidRPr="00053162" w:rsidRDefault="003432CA" w:rsidP="002F562D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9</w:t>
      </w:r>
      <w:r w:rsidR="0005316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053162" w:rsidRPr="00053162">
        <w:rPr>
          <w:rFonts w:ascii="Times New Roman" w:hAnsi="Times New Roman" w:cs="Times New Roman"/>
          <w:b/>
          <w:iCs/>
          <w:sz w:val="28"/>
          <w:szCs w:val="28"/>
        </w:rPr>
        <w:t xml:space="preserve">Критерии оценивания </w:t>
      </w:r>
    </w:p>
    <w:p w:rsidR="00053162" w:rsidRPr="00053162" w:rsidRDefault="00053162" w:rsidP="00053162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53162">
        <w:rPr>
          <w:rFonts w:ascii="Times New Roman" w:hAnsi="Times New Roman" w:cs="Times New Roman"/>
          <w:b/>
          <w:iCs/>
          <w:sz w:val="28"/>
          <w:szCs w:val="28"/>
        </w:rPr>
        <w:t>научно-исследовательской работы, проекта</w:t>
      </w:r>
    </w:p>
    <w:p w:rsidR="00053162" w:rsidRPr="00053162" w:rsidRDefault="00053162" w:rsidP="00053162">
      <w:pPr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7400"/>
        <w:gridCol w:w="1871"/>
      </w:tblGrid>
      <w:tr w:rsidR="00053162" w:rsidRPr="00053162" w:rsidTr="00C26A2B">
        <w:trPr>
          <w:trHeight w:val="315"/>
          <w:jc w:val="center"/>
        </w:trPr>
        <w:tc>
          <w:tcPr>
            <w:tcW w:w="302" w:type="dxa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397" w:type="dxa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</w:t>
            </w:r>
          </w:p>
        </w:tc>
        <w:tc>
          <w:tcPr>
            <w:tcW w:w="1871" w:type="dxa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053162" w:rsidRPr="00053162" w:rsidTr="00C26A2B">
        <w:trPr>
          <w:trHeight w:val="21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Аргументация выбора темы и методов исследования 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3162" w:rsidRPr="00053162" w:rsidTr="00C26A2B">
        <w:trPr>
          <w:trHeight w:val="24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самостоятельности и личный вклад автора в работу 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3162" w:rsidRPr="00053162" w:rsidTr="00C26A2B">
        <w:trPr>
          <w:trHeight w:val="27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Четкость и логичность, последовательность и грамотность изложения материала 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3162" w:rsidRPr="00053162" w:rsidTr="00C26A2B">
        <w:trPr>
          <w:trHeight w:val="27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Квалифицированное ведение дискуссии (полнота ответов и содержательность заданных вопросов) 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3162" w:rsidRPr="00053162" w:rsidTr="00C26A2B">
        <w:trPr>
          <w:trHeight w:val="27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3162" w:rsidRPr="00053162" w:rsidTr="00C26A2B">
        <w:trPr>
          <w:trHeight w:val="27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hideMark/>
          </w:tcPr>
          <w:p w:rsidR="00053162" w:rsidRPr="00053162" w:rsidRDefault="00C7479C" w:rsidP="00C26A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162" w:rsidRPr="00053162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речи, свободное владение материалом 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3162" w:rsidRPr="00053162" w:rsidTr="00C26A2B">
        <w:trPr>
          <w:trHeight w:val="270"/>
          <w:jc w:val="center"/>
        </w:trPr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  <w:hideMark/>
          </w:tcPr>
          <w:p w:rsidR="00053162" w:rsidRPr="00053162" w:rsidRDefault="00053162" w:rsidP="00C26A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16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691114" w:rsidRDefault="00691114" w:rsidP="00757D39">
      <w:pPr>
        <w:pStyle w:val="20"/>
        <w:shd w:val="clear" w:color="auto" w:fill="auto"/>
        <w:tabs>
          <w:tab w:val="left" w:pos="0"/>
        </w:tabs>
        <w:spacing w:before="0"/>
        <w:ind w:firstLine="709"/>
      </w:pPr>
    </w:p>
    <w:p w:rsidR="00053162" w:rsidRDefault="003432CA" w:rsidP="002F562D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53162">
        <w:rPr>
          <w:rFonts w:ascii="Times New Roman" w:hAnsi="Times New Roman" w:cs="Times New Roman"/>
          <w:color w:val="auto"/>
          <w:sz w:val="28"/>
          <w:szCs w:val="28"/>
        </w:rPr>
        <w:t xml:space="preserve">.2.    </w:t>
      </w:r>
      <w:r w:rsidR="00053162">
        <w:rPr>
          <w:rFonts w:ascii="Times New Roman" w:hAnsi="Times New Roman" w:cs="Times New Roman"/>
          <w:sz w:val="28"/>
          <w:szCs w:val="28"/>
        </w:rPr>
        <w:t xml:space="preserve">За некорректное поведение участников и научных руководителей в ходе проведения </w:t>
      </w:r>
      <w:r w:rsidR="009B1EC3">
        <w:rPr>
          <w:rFonts w:ascii="Times New Roman" w:hAnsi="Times New Roman" w:cs="Times New Roman"/>
          <w:sz w:val="28"/>
          <w:szCs w:val="28"/>
        </w:rPr>
        <w:t>Конкурс</w:t>
      </w:r>
      <w:r w:rsidR="00053162">
        <w:rPr>
          <w:rFonts w:ascii="Times New Roman" w:hAnsi="Times New Roman" w:cs="Times New Roman"/>
          <w:sz w:val="28"/>
          <w:szCs w:val="28"/>
        </w:rPr>
        <w:t>а-защиты могут быть начислены штрафные баллы (до 5 баллов).</w:t>
      </w:r>
    </w:p>
    <w:p w:rsidR="00053162" w:rsidRPr="00F21E8F" w:rsidRDefault="003432CA" w:rsidP="002F562D">
      <w:pPr>
        <w:pStyle w:val="aa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053162">
        <w:rPr>
          <w:rFonts w:ascii="Times New Roman" w:hAnsi="Times New Roman" w:cs="Times New Roman"/>
          <w:color w:val="auto"/>
          <w:sz w:val="28"/>
          <w:szCs w:val="28"/>
        </w:rPr>
        <w:t xml:space="preserve">.3.  </w:t>
      </w:r>
      <w:r w:rsidR="00053162" w:rsidRPr="00053162">
        <w:rPr>
          <w:rFonts w:ascii="Times New Roman" w:hAnsi="Times New Roman" w:cs="Times New Roman"/>
          <w:color w:val="auto"/>
          <w:sz w:val="28"/>
          <w:szCs w:val="28"/>
        </w:rPr>
        <w:t xml:space="preserve"> Все полученные оценки считаются окончательными, если </w:t>
      </w:r>
      <w:r w:rsidR="00A94417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053162" w:rsidRPr="00053162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часа после объявления результатов участником </w:t>
      </w:r>
      <w:r w:rsidR="009B1EC3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053162" w:rsidRPr="00053162">
        <w:rPr>
          <w:rFonts w:ascii="Times New Roman" w:hAnsi="Times New Roman" w:cs="Times New Roman"/>
          <w:color w:val="auto"/>
          <w:sz w:val="28"/>
          <w:szCs w:val="28"/>
        </w:rPr>
        <w:t xml:space="preserve">а не будет подано официальной </w:t>
      </w:r>
      <w:r w:rsidR="00053162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апелляции в письменной форме. Апелляцию на заочное оценивание работы можно подать после окончания защиты  путем обращения к </w:t>
      </w:r>
      <w:r w:rsidR="009826C4" w:rsidRPr="00F21E8F">
        <w:rPr>
          <w:rFonts w:ascii="Times New Roman" w:hAnsi="Times New Roman" w:cs="Times New Roman"/>
          <w:color w:val="auto"/>
          <w:sz w:val="28"/>
          <w:szCs w:val="28"/>
        </w:rPr>
        <w:t>экспертам</w:t>
      </w:r>
      <w:r w:rsidR="00053162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. Подать апелляцию может </w:t>
      </w:r>
      <w:r w:rsidR="00053162" w:rsidRPr="00CF1447">
        <w:rPr>
          <w:rFonts w:ascii="Times New Roman" w:hAnsi="Times New Roman" w:cs="Times New Roman"/>
          <w:color w:val="auto"/>
          <w:sz w:val="28"/>
          <w:szCs w:val="28"/>
        </w:rPr>
        <w:t>только участник</w:t>
      </w:r>
      <w:r w:rsidR="00053162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защиты.</w:t>
      </w:r>
    </w:p>
    <w:p w:rsidR="00053162" w:rsidRPr="00F21E8F" w:rsidRDefault="00053162" w:rsidP="002F562D">
      <w:pPr>
        <w:pStyle w:val="20"/>
        <w:shd w:val="clear" w:color="auto" w:fill="auto"/>
        <w:tabs>
          <w:tab w:val="left" w:pos="0"/>
        </w:tabs>
        <w:spacing w:before="0"/>
        <w:ind w:firstLine="709"/>
        <w:rPr>
          <w:color w:val="auto"/>
        </w:rPr>
      </w:pPr>
    </w:p>
    <w:p w:rsidR="00757D39" w:rsidRPr="00E81082" w:rsidRDefault="00757D39" w:rsidP="002F562D">
      <w:pPr>
        <w:pStyle w:val="20"/>
        <w:numPr>
          <w:ilvl w:val="0"/>
          <w:numId w:val="38"/>
        </w:numPr>
        <w:shd w:val="clear" w:color="auto" w:fill="auto"/>
        <w:tabs>
          <w:tab w:val="left" w:pos="1447"/>
        </w:tabs>
        <w:spacing w:before="0"/>
        <w:jc w:val="center"/>
        <w:rPr>
          <w:b/>
        </w:rPr>
      </w:pPr>
      <w:r w:rsidRPr="00E81082">
        <w:rPr>
          <w:b/>
        </w:rPr>
        <w:t xml:space="preserve">Тематические направления </w:t>
      </w:r>
      <w:r w:rsidR="009B1EC3">
        <w:rPr>
          <w:b/>
        </w:rPr>
        <w:t>Конкурс</w:t>
      </w:r>
      <w:r w:rsidRPr="00E81082">
        <w:rPr>
          <w:b/>
        </w:rPr>
        <w:t>а</w:t>
      </w:r>
    </w:p>
    <w:p w:rsidR="0021006A" w:rsidRDefault="00757D39" w:rsidP="002F562D">
      <w:pPr>
        <w:pStyle w:val="20"/>
        <w:numPr>
          <w:ilvl w:val="1"/>
          <w:numId w:val="38"/>
        </w:numPr>
        <w:shd w:val="clear" w:color="auto" w:fill="auto"/>
        <w:tabs>
          <w:tab w:val="left" w:pos="1447"/>
        </w:tabs>
        <w:spacing w:before="0"/>
        <w:ind w:left="0" w:firstLine="709"/>
      </w:pPr>
      <w:r>
        <w:t xml:space="preserve">Тематические направления </w:t>
      </w:r>
      <w:r w:rsidR="009B1EC3">
        <w:t>Конкурс</w:t>
      </w:r>
      <w:r>
        <w:t>а формируются с учетом Стратегии научно-технологиче</w:t>
      </w:r>
      <w:r w:rsidR="002F562D">
        <w:t>ского развития Российской Федерации</w:t>
      </w:r>
      <w:r>
        <w:t xml:space="preserve"> и соответствуют направлениям, которые будут представлены на программе «Большие вызовы» в июле 2019 года. </w:t>
      </w:r>
    </w:p>
    <w:p w:rsidR="00757D39" w:rsidRDefault="00757D39" w:rsidP="002F562D">
      <w:pPr>
        <w:pStyle w:val="20"/>
        <w:numPr>
          <w:ilvl w:val="1"/>
          <w:numId w:val="38"/>
        </w:numPr>
        <w:shd w:val="clear" w:color="auto" w:fill="auto"/>
        <w:tabs>
          <w:tab w:val="left" w:pos="1447"/>
        </w:tabs>
        <w:spacing w:before="0"/>
      </w:pPr>
      <w:r>
        <w:t>Перечень тематических направлени</w:t>
      </w:r>
      <w:r w:rsidR="0021006A">
        <w:t>й:</w:t>
      </w:r>
    </w:p>
    <w:p w:rsidR="0021006A" w:rsidRPr="009A1D50" w:rsidRDefault="0021006A" w:rsidP="002F562D">
      <w:pPr>
        <w:pStyle w:val="20"/>
        <w:numPr>
          <w:ilvl w:val="0"/>
          <w:numId w:val="40"/>
        </w:numPr>
        <w:shd w:val="clear" w:color="auto" w:fill="auto"/>
        <w:tabs>
          <w:tab w:val="left" w:pos="1160"/>
        </w:tabs>
        <w:spacing w:before="0"/>
        <w:rPr>
          <w:color w:val="000000" w:themeColor="text1"/>
        </w:rPr>
      </w:pPr>
      <w:r>
        <w:rPr>
          <w:color w:val="000000" w:themeColor="text1"/>
        </w:rPr>
        <w:t>г</w:t>
      </w:r>
      <w:r w:rsidRPr="009A1D50">
        <w:rPr>
          <w:color w:val="000000" w:themeColor="text1"/>
        </w:rPr>
        <w:t>енетика</w:t>
      </w:r>
      <w:r>
        <w:rPr>
          <w:color w:val="000000" w:themeColor="text1"/>
        </w:rPr>
        <w:t>, персонализированная и прогностическая медицина;</w:t>
      </w:r>
    </w:p>
    <w:p w:rsidR="0021006A" w:rsidRDefault="0021006A" w:rsidP="002F562D">
      <w:pPr>
        <w:pStyle w:val="20"/>
        <w:numPr>
          <w:ilvl w:val="0"/>
          <w:numId w:val="40"/>
        </w:numPr>
        <w:shd w:val="clear" w:color="auto" w:fill="auto"/>
        <w:tabs>
          <w:tab w:val="left" w:pos="1160"/>
        </w:tabs>
        <w:spacing w:before="0"/>
        <w:rPr>
          <w:color w:val="000000" w:themeColor="text1"/>
        </w:rPr>
      </w:pPr>
      <w:r>
        <w:rPr>
          <w:color w:val="000000" w:themeColor="text1"/>
        </w:rPr>
        <w:t>с</w:t>
      </w:r>
      <w:r w:rsidRPr="009A1D50">
        <w:rPr>
          <w:color w:val="000000" w:themeColor="text1"/>
        </w:rPr>
        <w:t>овременная энергетика</w:t>
      </w:r>
      <w:r w:rsidR="005E795C">
        <w:rPr>
          <w:color w:val="000000" w:themeColor="text1"/>
        </w:rPr>
        <w:t>.</w:t>
      </w:r>
    </w:p>
    <w:p w:rsidR="0021006A" w:rsidRDefault="0021006A" w:rsidP="002F562D">
      <w:pPr>
        <w:pStyle w:val="20"/>
        <w:shd w:val="clear" w:color="auto" w:fill="auto"/>
        <w:tabs>
          <w:tab w:val="left" w:pos="1160"/>
        </w:tabs>
        <w:spacing w:before="0"/>
        <w:ind w:firstLine="0"/>
        <w:rPr>
          <w:color w:val="000000" w:themeColor="text1"/>
        </w:rPr>
      </w:pPr>
    </w:p>
    <w:p w:rsidR="00AE497D" w:rsidRPr="00BC1AB9" w:rsidRDefault="00AE497D" w:rsidP="002F562D">
      <w:pPr>
        <w:pStyle w:val="af2"/>
        <w:numPr>
          <w:ilvl w:val="0"/>
          <w:numId w:val="38"/>
        </w:numPr>
        <w:rPr>
          <w:b/>
          <w:color w:val="000000" w:themeColor="text1"/>
          <w:szCs w:val="28"/>
          <w:lang w:eastAsia="ru-RU"/>
        </w:rPr>
      </w:pPr>
      <w:r w:rsidRPr="00BC1AB9">
        <w:rPr>
          <w:b/>
          <w:color w:val="000000" w:themeColor="text1"/>
          <w:szCs w:val="28"/>
          <w:lang w:eastAsia="ru-RU"/>
        </w:rPr>
        <w:t>Подведение итогов</w:t>
      </w:r>
    </w:p>
    <w:p w:rsidR="00AE497D" w:rsidRPr="00F21E8F" w:rsidRDefault="008F13AB" w:rsidP="002F562D">
      <w:pPr>
        <w:pStyle w:val="af2"/>
        <w:ind w:firstLine="735"/>
        <w:jc w:val="both"/>
        <w:rPr>
          <w:color w:val="000000" w:themeColor="text1"/>
          <w:szCs w:val="28"/>
        </w:rPr>
      </w:pPr>
      <w:r w:rsidRPr="009A2EBA">
        <w:rPr>
          <w:szCs w:val="28"/>
          <w:lang w:eastAsia="ru-RU"/>
        </w:rPr>
        <w:t>11.1.</w:t>
      </w:r>
      <w:r w:rsidR="00757D39" w:rsidRPr="00F21E8F">
        <w:rPr>
          <w:color w:val="000000" w:themeColor="text1"/>
          <w:szCs w:val="28"/>
        </w:rPr>
        <w:t xml:space="preserve">  </w:t>
      </w:r>
      <w:r w:rsidR="002F562D">
        <w:rPr>
          <w:color w:val="000000" w:themeColor="text1"/>
          <w:szCs w:val="28"/>
        </w:rPr>
        <w:t xml:space="preserve"> </w:t>
      </w:r>
      <w:r w:rsidR="00AE497D" w:rsidRPr="00F21E8F">
        <w:rPr>
          <w:color w:val="000000" w:themeColor="text1"/>
          <w:szCs w:val="28"/>
        </w:rPr>
        <w:t xml:space="preserve">При подведении итогов </w:t>
      </w:r>
      <w:r w:rsidR="009B1EC3">
        <w:rPr>
          <w:color w:val="000000" w:themeColor="text1"/>
          <w:szCs w:val="28"/>
        </w:rPr>
        <w:t>Конкурс</w:t>
      </w:r>
      <w:r w:rsidR="00637E64" w:rsidRPr="00F21E8F">
        <w:rPr>
          <w:color w:val="000000" w:themeColor="text1"/>
          <w:szCs w:val="28"/>
        </w:rPr>
        <w:t>а</w:t>
      </w:r>
      <w:r w:rsidR="00AE497D" w:rsidRPr="00F21E8F">
        <w:rPr>
          <w:color w:val="000000" w:themeColor="text1"/>
          <w:szCs w:val="28"/>
        </w:rPr>
        <w:t xml:space="preserve"> </w:t>
      </w:r>
      <w:r w:rsidR="00637E64" w:rsidRPr="00F21E8F">
        <w:rPr>
          <w:color w:val="000000" w:themeColor="text1"/>
          <w:szCs w:val="28"/>
        </w:rPr>
        <w:t>на</w:t>
      </w:r>
      <w:r w:rsidR="00AE497D" w:rsidRPr="00F21E8F">
        <w:rPr>
          <w:color w:val="000000" w:themeColor="text1"/>
          <w:szCs w:val="28"/>
        </w:rPr>
        <w:t xml:space="preserve"> усмотрени</w:t>
      </w:r>
      <w:r w:rsidR="00637E64" w:rsidRPr="00F21E8F">
        <w:rPr>
          <w:color w:val="000000" w:themeColor="text1"/>
          <w:szCs w:val="28"/>
        </w:rPr>
        <w:t>е</w:t>
      </w:r>
      <w:r w:rsidR="00AE497D" w:rsidRPr="00F21E8F">
        <w:rPr>
          <w:color w:val="000000" w:themeColor="text1"/>
          <w:szCs w:val="28"/>
        </w:rPr>
        <w:t xml:space="preserve"> </w:t>
      </w:r>
      <w:r w:rsidR="00637E64" w:rsidRPr="00F21E8F">
        <w:rPr>
          <w:color w:val="000000" w:themeColor="text1"/>
          <w:szCs w:val="28"/>
        </w:rPr>
        <w:t>экспертов</w:t>
      </w:r>
      <w:r w:rsidR="00AE497D" w:rsidRPr="00F21E8F">
        <w:rPr>
          <w:color w:val="000000" w:themeColor="text1"/>
          <w:szCs w:val="28"/>
        </w:rPr>
        <w:t xml:space="preserve"> могут быть отмечены не только авторы присланных работ, но и руководители объединений, преподаватели, образовательные учреждения.</w:t>
      </w:r>
    </w:p>
    <w:p w:rsidR="00593948" w:rsidRPr="00F21E8F" w:rsidRDefault="00262EFD" w:rsidP="00816E70">
      <w:pPr>
        <w:pStyle w:val="aa"/>
        <w:ind w:firstLine="735"/>
        <w:rPr>
          <w:rFonts w:ascii="Times New Roman" w:hAnsi="Times New Roman" w:cs="Times New Roman"/>
          <w:color w:val="auto"/>
          <w:sz w:val="28"/>
          <w:szCs w:val="28"/>
        </w:rPr>
      </w:pPr>
      <w:r w:rsidRPr="00F21E8F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637E64" w:rsidRPr="00F21E8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F562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37E64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r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37E64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E497D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Победителями становятся участники, набравшие максимальное количество баллов. Призерами становятся участники, набравшие </w:t>
      </w:r>
      <w:r w:rsidR="002A57B1" w:rsidRPr="00F21E8F">
        <w:rPr>
          <w:rFonts w:ascii="Times New Roman" w:hAnsi="Times New Roman" w:cs="Times New Roman"/>
          <w:color w:val="auto"/>
          <w:sz w:val="28"/>
          <w:szCs w:val="28"/>
        </w:rPr>
        <w:t>55</w:t>
      </w:r>
      <w:r w:rsidR="00AE497D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и более баллов по результатам защиты</w:t>
      </w:r>
      <w:r w:rsidR="002A57B1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работ и заочного рецензирования.</w:t>
      </w:r>
      <w:r w:rsidR="00593948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94417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593948" w:rsidRPr="00F21E8F">
        <w:rPr>
          <w:rFonts w:ascii="Times New Roman" w:hAnsi="Times New Roman" w:cs="Times New Roman"/>
          <w:color w:val="auto"/>
          <w:sz w:val="28"/>
          <w:szCs w:val="28"/>
        </w:rPr>
        <w:t xml:space="preserve">При одинаковом количестве баллов у нескольких участников места </w:t>
      </w:r>
      <w:r w:rsidR="00593948" w:rsidRPr="00F21E8F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присуждаются по результатам защиты научно-исследовательских работ и проектов.</w:t>
      </w:r>
    </w:p>
    <w:p w:rsidR="00AE497D" w:rsidRDefault="00FA76CA" w:rsidP="00816E70">
      <w:pPr>
        <w:pStyle w:val="af2"/>
        <w:ind w:firstLine="735"/>
        <w:jc w:val="both"/>
        <w:rPr>
          <w:szCs w:val="28"/>
        </w:rPr>
      </w:pPr>
      <w:r>
        <w:rPr>
          <w:szCs w:val="28"/>
        </w:rPr>
        <w:t>11.3</w:t>
      </w:r>
      <w:r w:rsidR="00F21E8F">
        <w:rPr>
          <w:szCs w:val="28"/>
        </w:rPr>
        <w:t xml:space="preserve">. </w:t>
      </w:r>
      <w:r w:rsidR="00AE497D" w:rsidRPr="00F21E8F">
        <w:rPr>
          <w:szCs w:val="28"/>
        </w:rPr>
        <w:t xml:space="preserve">Все участники получают свидетельства об участии </w:t>
      </w:r>
      <w:r w:rsidR="00A94417">
        <w:rPr>
          <w:szCs w:val="28"/>
        </w:rPr>
        <w:t xml:space="preserve">                        </w:t>
      </w:r>
      <w:r w:rsidR="00AE497D" w:rsidRPr="00F21E8F">
        <w:rPr>
          <w:szCs w:val="28"/>
        </w:rPr>
        <w:t>в мероприятии</w:t>
      </w:r>
      <w:r w:rsidR="00F21E8F" w:rsidRPr="00F21E8F">
        <w:rPr>
          <w:szCs w:val="28"/>
        </w:rPr>
        <w:t xml:space="preserve"> в электронном виде</w:t>
      </w:r>
      <w:r w:rsidR="00AE497D" w:rsidRPr="00F21E8F">
        <w:rPr>
          <w:szCs w:val="28"/>
        </w:rPr>
        <w:t>.</w:t>
      </w:r>
    </w:p>
    <w:p w:rsidR="002F562D" w:rsidRPr="00F21E8F" w:rsidRDefault="00FA76CA" w:rsidP="002F562D">
      <w:pPr>
        <w:pStyle w:val="af2"/>
        <w:ind w:firstLine="73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11.4</w:t>
      </w:r>
      <w:r w:rsidR="002F562D">
        <w:rPr>
          <w:color w:val="000000" w:themeColor="text1"/>
          <w:szCs w:val="28"/>
        </w:rPr>
        <w:t xml:space="preserve">. </w:t>
      </w:r>
      <w:r w:rsidR="002F562D" w:rsidRPr="00F21E8F">
        <w:rPr>
          <w:color w:val="000000" w:themeColor="text1"/>
          <w:szCs w:val="28"/>
        </w:rPr>
        <w:t xml:space="preserve">Победители определяются по каждому направлению и награждаются дипломами Министерства образования, науки и молодежи Республики Крым после подписания итогового приказа. </w:t>
      </w:r>
    </w:p>
    <w:p w:rsidR="005E795C" w:rsidRPr="005E795C" w:rsidRDefault="00A94417" w:rsidP="00816E70">
      <w:pPr>
        <w:pStyle w:val="af2"/>
        <w:ind w:firstLine="735"/>
        <w:jc w:val="both"/>
        <w:rPr>
          <w:szCs w:val="28"/>
        </w:rPr>
      </w:pPr>
      <w:r>
        <w:rPr>
          <w:szCs w:val="28"/>
        </w:rPr>
        <w:t xml:space="preserve">11.5 </w:t>
      </w:r>
      <w:r w:rsidR="005E795C">
        <w:rPr>
          <w:szCs w:val="28"/>
        </w:rPr>
        <w:t xml:space="preserve">Победители </w:t>
      </w:r>
      <w:r w:rsidR="009B1EC3">
        <w:rPr>
          <w:szCs w:val="28"/>
        </w:rPr>
        <w:t>Конкурс</w:t>
      </w:r>
      <w:r w:rsidR="005E795C">
        <w:rPr>
          <w:szCs w:val="28"/>
        </w:rPr>
        <w:t xml:space="preserve">а рекомендуются для участия в </w:t>
      </w:r>
      <w:r>
        <w:rPr>
          <w:szCs w:val="28"/>
        </w:rPr>
        <w:t xml:space="preserve">финале </w:t>
      </w:r>
      <w:r w:rsidR="005E795C">
        <w:rPr>
          <w:szCs w:val="28"/>
        </w:rPr>
        <w:t xml:space="preserve">Всероссийского </w:t>
      </w:r>
      <w:r w:rsidR="009B1EC3">
        <w:rPr>
          <w:szCs w:val="28"/>
        </w:rPr>
        <w:t>Конкурс</w:t>
      </w:r>
      <w:r w:rsidR="005E795C">
        <w:rPr>
          <w:szCs w:val="28"/>
        </w:rPr>
        <w:t>а научно</w:t>
      </w:r>
      <w:r w:rsidR="00CF1447">
        <w:rPr>
          <w:szCs w:val="28"/>
        </w:rPr>
        <w:t>-</w:t>
      </w:r>
      <w:r w:rsidR="005E795C">
        <w:rPr>
          <w:szCs w:val="28"/>
        </w:rPr>
        <w:t xml:space="preserve">технологических проектов </w:t>
      </w:r>
      <w:r>
        <w:rPr>
          <w:szCs w:val="28"/>
        </w:rPr>
        <w:t xml:space="preserve">            </w:t>
      </w:r>
      <w:r w:rsidR="005E795C">
        <w:rPr>
          <w:szCs w:val="28"/>
        </w:rPr>
        <w:t>«Большие вызовы».</w:t>
      </w:r>
    </w:p>
    <w:p w:rsidR="00AE497D" w:rsidRDefault="00AE497D" w:rsidP="00AE497D">
      <w:pPr>
        <w:pStyle w:val="af2"/>
        <w:ind w:firstLine="567"/>
        <w:rPr>
          <w:b/>
          <w:bCs/>
          <w:color w:val="FF0000"/>
          <w:szCs w:val="28"/>
        </w:rPr>
      </w:pPr>
    </w:p>
    <w:p w:rsidR="00F421DB" w:rsidRPr="00F421DB" w:rsidRDefault="00F421DB" w:rsidP="00AE497D">
      <w:pPr>
        <w:pStyle w:val="af2"/>
        <w:ind w:firstLine="567"/>
        <w:rPr>
          <w:b/>
          <w:bCs/>
          <w:color w:val="FF0000"/>
          <w:szCs w:val="28"/>
        </w:rPr>
      </w:pPr>
    </w:p>
    <w:p w:rsidR="00AE497D" w:rsidRPr="00F21E8F" w:rsidRDefault="00262EFD" w:rsidP="00AE497D">
      <w:pPr>
        <w:pStyle w:val="af2"/>
        <w:ind w:firstLine="567"/>
        <w:rPr>
          <w:b/>
          <w:bCs/>
          <w:szCs w:val="28"/>
        </w:rPr>
      </w:pPr>
      <w:r w:rsidRPr="00F21E8F">
        <w:rPr>
          <w:b/>
          <w:bCs/>
          <w:szCs w:val="28"/>
        </w:rPr>
        <w:t>12</w:t>
      </w:r>
      <w:r w:rsidR="00AE497D" w:rsidRPr="00F21E8F">
        <w:rPr>
          <w:b/>
          <w:bCs/>
          <w:szCs w:val="28"/>
        </w:rPr>
        <w:t xml:space="preserve">. Организация пребывания на </w:t>
      </w:r>
      <w:r w:rsidRPr="00F21E8F">
        <w:rPr>
          <w:b/>
          <w:bCs/>
          <w:szCs w:val="28"/>
        </w:rPr>
        <w:t>защите научно- исследовательских работ, проектов</w:t>
      </w:r>
    </w:p>
    <w:p w:rsidR="00AE497D" w:rsidRPr="00F21E8F" w:rsidRDefault="00AE497D" w:rsidP="00AE497D">
      <w:pPr>
        <w:pStyle w:val="af2"/>
        <w:ind w:firstLine="567"/>
        <w:jc w:val="both"/>
        <w:rPr>
          <w:szCs w:val="28"/>
        </w:rPr>
      </w:pPr>
      <w:r w:rsidRPr="00F21E8F">
        <w:rPr>
          <w:szCs w:val="28"/>
        </w:rPr>
        <w:t>Расходы на проезд, питание, проживание участников</w:t>
      </w:r>
      <w:r w:rsidR="00262EFD" w:rsidRPr="00F21E8F">
        <w:rPr>
          <w:szCs w:val="28"/>
        </w:rPr>
        <w:t xml:space="preserve"> </w:t>
      </w:r>
      <w:r w:rsidR="00262EFD" w:rsidRPr="00F21E8F">
        <w:rPr>
          <w:bCs/>
          <w:szCs w:val="28"/>
        </w:rPr>
        <w:t xml:space="preserve">защиты </w:t>
      </w:r>
      <w:r w:rsidR="00A94417">
        <w:rPr>
          <w:bCs/>
          <w:szCs w:val="28"/>
        </w:rPr>
        <w:t xml:space="preserve">        </w:t>
      </w:r>
      <w:r w:rsidR="00262EFD" w:rsidRPr="00F21E8F">
        <w:rPr>
          <w:bCs/>
          <w:szCs w:val="28"/>
        </w:rPr>
        <w:t>научно</w:t>
      </w:r>
      <w:r w:rsidR="00FA76CA">
        <w:rPr>
          <w:bCs/>
          <w:szCs w:val="28"/>
        </w:rPr>
        <w:t>-</w:t>
      </w:r>
      <w:r w:rsidR="00262EFD" w:rsidRPr="00F21E8F">
        <w:rPr>
          <w:bCs/>
          <w:szCs w:val="28"/>
        </w:rPr>
        <w:t>исследовательских работ, проектов</w:t>
      </w:r>
      <w:r w:rsidRPr="00F21E8F">
        <w:rPr>
          <w:szCs w:val="28"/>
        </w:rPr>
        <w:t xml:space="preserve">  и сопровождающих  оплачиваются за счет командирующей стороны.</w:t>
      </w:r>
    </w:p>
    <w:p w:rsidR="00AE497D" w:rsidRPr="00F21E8F" w:rsidRDefault="00AE497D" w:rsidP="00AE497D">
      <w:pPr>
        <w:pStyle w:val="af2"/>
        <w:ind w:firstLine="567"/>
        <w:jc w:val="both"/>
        <w:rPr>
          <w:szCs w:val="28"/>
        </w:rPr>
      </w:pPr>
      <w:r w:rsidRPr="00F21E8F">
        <w:rPr>
          <w:szCs w:val="28"/>
        </w:rPr>
        <w:t>Адрес оргкомитета: 295000, Республика Крым, г. Симферополь,</w:t>
      </w:r>
      <w:r w:rsidR="00351A28">
        <w:rPr>
          <w:szCs w:val="28"/>
        </w:rPr>
        <w:t xml:space="preserve">           </w:t>
      </w:r>
      <w:r w:rsidRPr="00F21E8F">
        <w:rPr>
          <w:szCs w:val="28"/>
        </w:rPr>
        <w:t>ул. Гоголя 26, МАН «Искатель»,   тел. (3652) 27-32-13.</w:t>
      </w:r>
    </w:p>
    <w:p w:rsidR="00AE497D" w:rsidRPr="00A94417" w:rsidRDefault="00AE497D" w:rsidP="00AE497D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1E8F">
        <w:rPr>
          <w:rFonts w:ascii="Times New Roman" w:hAnsi="Times New Roman"/>
          <w:color w:val="auto"/>
          <w:sz w:val="28"/>
          <w:szCs w:val="28"/>
        </w:rPr>
        <w:t xml:space="preserve">Результаты </w:t>
      </w:r>
      <w:r w:rsidR="00262EFD" w:rsidRPr="00F21E8F">
        <w:rPr>
          <w:rFonts w:ascii="Times New Roman" w:hAnsi="Times New Roman"/>
          <w:color w:val="auto"/>
          <w:sz w:val="28"/>
          <w:szCs w:val="28"/>
        </w:rPr>
        <w:t>защиты</w:t>
      </w:r>
      <w:r w:rsidRPr="00F21E8F">
        <w:rPr>
          <w:rFonts w:ascii="Times New Roman" w:hAnsi="Times New Roman"/>
          <w:color w:val="auto"/>
          <w:sz w:val="28"/>
          <w:szCs w:val="28"/>
        </w:rPr>
        <w:t xml:space="preserve"> будут размещены на </w:t>
      </w:r>
      <w:r w:rsidRPr="00A94417">
        <w:rPr>
          <w:rFonts w:ascii="Times New Roman" w:hAnsi="Times New Roman" w:cs="Times New Roman"/>
          <w:color w:val="auto"/>
          <w:sz w:val="28"/>
          <w:szCs w:val="28"/>
        </w:rPr>
        <w:t xml:space="preserve">сайте </w:t>
      </w:r>
      <w:hyperlink r:id="rId10" w:history="1">
        <w:r w:rsidRPr="00A9441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http://crimea-man.ru/</w:t>
        </w:r>
      </w:hyperlink>
      <w:r w:rsidRPr="00A944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E497D" w:rsidRPr="00F21E8F" w:rsidRDefault="00AE497D" w:rsidP="000311F8">
      <w:pPr>
        <w:pStyle w:val="20"/>
        <w:shd w:val="clear" w:color="auto" w:fill="auto"/>
        <w:tabs>
          <w:tab w:val="left" w:pos="0"/>
        </w:tabs>
        <w:spacing w:before="0"/>
        <w:ind w:firstLine="709"/>
        <w:rPr>
          <w:color w:val="auto"/>
        </w:rPr>
      </w:pPr>
    </w:p>
    <w:p w:rsidR="0010602D" w:rsidRPr="00F21E8F" w:rsidRDefault="0010602D" w:rsidP="0010602D">
      <w:pPr>
        <w:pStyle w:val="20"/>
        <w:shd w:val="clear" w:color="auto" w:fill="auto"/>
        <w:tabs>
          <w:tab w:val="left" w:pos="0"/>
        </w:tabs>
        <w:spacing w:before="0"/>
        <w:ind w:firstLine="709"/>
        <w:rPr>
          <w:color w:val="auto"/>
        </w:rPr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9A1D50" w:rsidRDefault="009A1D50" w:rsidP="009A1D50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FA76CA" w:rsidRDefault="00FA76CA" w:rsidP="005F013C">
      <w:pPr>
        <w:pStyle w:val="30"/>
        <w:shd w:val="clear" w:color="auto" w:fill="auto"/>
        <w:spacing w:line="274" w:lineRule="exact"/>
        <w:ind w:left="4962" w:firstLine="1"/>
        <w:jc w:val="left"/>
      </w:pPr>
      <w:bookmarkStart w:id="0" w:name="bookmark7"/>
    </w:p>
    <w:p w:rsidR="00FA76CA" w:rsidRDefault="00FA76CA" w:rsidP="005F013C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FA76CA" w:rsidRDefault="00FA76CA" w:rsidP="005F013C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FA76CA" w:rsidRDefault="00FA76CA" w:rsidP="005F013C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FA76CA" w:rsidRDefault="00FA76CA" w:rsidP="005F013C">
      <w:pPr>
        <w:pStyle w:val="30"/>
        <w:shd w:val="clear" w:color="auto" w:fill="auto"/>
        <w:spacing w:line="274" w:lineRule="exact"/>
        <w:ind w:left="4962" w:firstLine="1"/>
        <w:jc w:val="left"/>
      </w:pPr>
    </w:p>
    <w:p w:rsidR="005F013C" w:rsidRDefault="005F013C" w:rsidP="005F013C">
      <w:pPr>
        <w:pStyle w:val="30"/>
        <w:shd w:val="clear" w:color="auto" w:fill="auto"/>
        <w:spacing w:line="274" w:lineRule="exact"/>
        <w:ind w:left="4962" w:firstLine="1"/>
        <w:jc w:val="left"/>
      </w:pPr>
      <w:r>
        <w:lastRenderedPageBreak/>
        <w:t xml:space="preserve">Приложение </w:t>
      </w:r>
      <w:r w:rsidR="005E795C">
        <w:t>1</w:t>
      </w:r>
    </w:p>
    <w:p w:rsidR="005E795C" w:rsidRDefault="00A11A63" w:rsidP="005E795C">
      <w:pPr>
        <w:pStyle w:val="30"/>
        <w:shd w:val="clear" w:color="auto" w:fill="auto"/>
        <w:spacing w:line="274" w:lineRule="exact"/>
        <w:ind w:left="4962" w:firstLine="1"/>
        <w:jc w:val="left"/>
      </w:pPr>
      <w:r>
        <w:t>к Положению о р</w:t>
      </w:r>
      <w:r w:rsidR="005F013C">
        <w:t>еспубликанском</w:t>
      </w:r>
      <w:r w:rsidR="005E795C">
        <w:t xml:space="preserve"> этапе Всероссийского </w:t>
      </w:r>
      <w:r>
        <w:t>к</w:t>
      </w:r>
      <w:r w:rsidR="009B1EC3">
        <w:t>онкурс</w:t>
      </w:r>
      <w:r w:rsidR="005E795C">
        <w:t>а</w:t>
      </w:r>
      <w:r w:rsidR="005F013C">
        <w:t xml:space="preserve"> </w:t>
      </w:r>
    </w:p>
    <w:p w:rsidR="005F013C" w:rsidRDefault="005F013C" w:rsidP="005E795C">
      <w:pPr>
        <w:pStyle w:val="30"/>
        <w:shd w:val="clear" w:color="auto" w:fill="auto"/>
        <w:spacing w:line="274" w:lineRule="exact"/>
        <w:ind w:left="4962" w:firstLine="1"/>
        <w:jc w:val="left"/>
      </w:pPr>
      <w:r>
        <w:t>научно-технологических проектов «Большие вызовы»</w:t>
      </w:r>
    </w:p>
    <w:p w:rsidR="005F013C" w:rsidRDefault="005E795C" w:rsidP="005F013C">
      <w:pPr>
        <w:pStyle w:val="30"/>
        <w:shd w:val="clear" w:color="auto" w:fill="auto"/>
        <w:spacing w:line="274" w:lineRule="exact"/>
        <w:ind w:left="4962" w:firstLine="1"/>
        <w:jc w:val="left"/>
      </w:pPr>
      <w:r>
        <w:t xml:space="preserve">в 2019 </w:t>
      </w:r>
      <w:r w:rsidR="005F013C">
        <w:t xml:space="preserve"> году</w:t>
      </w:r>
    </w:p>
    <w:p w:rsidR="005F013C" w:rsidRDefault="005F013C" w:rsidP="005F013C">
      <w:pPr>
        <w:pStyle w:val="30"/>
        <w:shd w:val="clear" w:color="auto" w:fill="auto"/>
        <w:spacing w:after="295" w:line="274" w:lineRule="exact"/>
        <w:jc w:val="left"/>
      </w:pPr>
      <w:r>
        <w:t xml:space="preserve">                                                                               </w:t>
      </w:r>
    </w:p>
    <w:p w:rsidR="005F013C" w:rsidRDefault="005F013C" w:rsidP="005F013C">
      <w:pPr>
        <w:pStyle w:val="10"/>
        <w:shd w:val="clear" w:color="auto" w:fill="auto"/>
        <w:spacing w:before="0" w:after="304" w:line="280" w:lineRule="exact"/>
        <w:ind w:left="20"/>
        <w:jc w:val="center"/>
      </w:pPr>
      <w:r>
        <w:t>Требования к описанию проекта и презентации</w:t>
      </w:r>
    </w:p>
    <w:p w:rsidR="005F013C" w:rsidRDefault="005F013C" w:rsidP="005F013C">
      <w:pPr>
        <w:pStyle w:val="20"/>
        <w:numPr>
          <w:ilvl w:val="0"/>
          <w:numId w:val="8"/>
        </w:numPr>
        <w:shd w:val="clear" w:color="auto" w:fill="auto"/>
        <w:tabs>
          <w:tab w:val="left" w:pos="1473"/>
        </w:tabs>
        <w:spacing w:before="0"/>
        <w:ind w:firstLine="620"/>
      </w:pPr>
      <w:r>
        <w:t>В описательной части проектной работы необходимо отразить следующие вопросы: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научная, исследовательская, практическая проблема, которую решает проект (целеполагание);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анализ исследований/разработок по теме проекта, обзор существующих решений, перспективы использования результатов;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описание использованных технологий, методов и оборудования, использованных в проекте;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описание основных результатов проекта (что удалось достичь, решена ли научная, исследовательская или практическая проблема, личный вклад участника).</w:t>
      </w:r>
    </w:p>
    <w:p w:rsidR="005F013C" w:rsidRDefault="005F013C" w:rsidP="005F013C">
      <w:pPr>
        <w:pStyle w:val="20"/>
        <w:numPr>
          <w:ilvl w:val="0"/>
          <w:numId w:val="8"/>
        </w:numPr>
        <w:shd w:val="clear" w:color="auto" w:fill="auto"/>
        <w:tabs>
          <w:tab w:val="left" w:pos="1473"/>
        </w:tabs>
        <w:spacing w:before="0"/>
        <w:ind w:firstLine="620"/>
      </w:pPr>
      <w:r>
        <w:t>Требования к оформлению текстовой части.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 xml:space="preserve">Объем текста - до 8000 знаков (без учета фотоматериалов, схем, графиков) Формат </w:t>
      </w:r>
      <w:r>
        <w:rPr>
          <w:lang w:val="en-US" w:eastAsia="en-US" w:bidi="en-US"/>
        </w:rPr>
        <w:t>Word</w:t>
      </w:r>
      <w:r w:rsidRPr="00116FFD">
        <w:rPr>
          <w:lang w:eastAsia="en-US" w:bidi="en-US"/>
        </w:rPr>
        <w:t xml:space="preserve"> (.</w:t>
      </w:r>
      <w:r>
        <w:rPr>
          <w:lang w:val="en-US" w:eastAsia="en-US" w:bidi="en-US"/>
        </w:rPr>
        <w:t>txt</w:t>
      </w:r>
      <w:r w:rsidRPr="00116FFD">
        <w:rPr>
          <w:lang w:eastAsia="en-US" w:bidi="en-US"/>
        </w:rPr>
        <w:t>, .</w:t>
      </w:r>
      <w:r>
        <w:rPr>
          <w:lang w:val="en-US" w:eastAsia="en-US" w:bidi="en-US"/>
        </w:rPr>
        <w:t>doc</w:t>
      </w:r>
      <w:r w:rsidRPr="00116FFD">
        <w:rPr>
          <w:lang w:eastAsia="en-US" w:bidi="en-US"/>
        </w:rPr>
        <w:t>, .</w:t>
      </w:r>
      <w:r>
        <w:rPr>
          <w:lang w:val="en-US" w:eastAsia="en-US" w:bidi="en-US"/>
        </w:rPr>
        <w:t>docx</w:t>
      </w:r>
      <w:r w:rsidRPr="00116FFD">
        <w:rPr>
          <w:lang w:eastAsia="en-US" w:bidi="en-US"/>
        </w:rPr>
        <w:t>, .</w:t>
      </w:r>
      <w:proofErr w:type="spellStart"/>
      <w:r>
        <w:rPr>
          <w:lang w:val="en-US" w:eastAsia="en-US" w:bidi="en-US"/>
        </w:rPr>
        <w:t>odt</w:t>
      </w:r>
      <w:proofErr w:type="spellEnd"/>
      <w:r w:rsidRPr="00116FFD">
        <w:rPr>
          <w:lang w:eastAsia="en-US" w:bidi="en-US"/>
        </w:rPr>
        <w:t xml:space="preserve">), </w:t>
      </w:r>
      <w:r>
        <w:t xml:space="preserve">размер шрифта </w:t>
      </w:r>
      <w:r w:rsidRPr="00116FFD">
        <w:rPr>
          <w:lang w:eastAsia="en-US" w:bidi="en-US"/>
        </w:rPr>
        <w:t xml:space="preserve">- 14, </w:t>
      </w:r>
      <w:r w:rsidR="00CF1447">
        <w:t xml:space="preserve">межстрочный интервал − </w:t>
      </w:r>
      <w:r>
        <w:t>1,5, объем файла не более 2 Мб.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В тексте могут содержаться рабочие гиперссылки на фотографии, видео, модели, программные коды, таблицы, схемы, графики, чертежи и другие материалы проекта или исследования.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>Титульная страница должна содержать:</w:t>
      </w:r>
    </w:p>
    <w:p w:rsidR="005F013C" w:rsidRDefault="005F013C" w:rsidP="005F013C">
      <w:pPr>
        <w:pStyle w:val="20"/>
        <w:shd w:val="clear" w:color="auto" w:fill="auto"/>
        <w:spacing w:before="0"/>
        <w:ind w:firstLine="620"/>
      </w:pPr>
      <w:r>
        <w:t xml:space="preserve">фамилию, имя, отчество участника </w:t>
      </w:r>
      <w:r w:rsidR="009B1EC3">
        <w:t>Конкурс</w:t>
      </w:r>
      <w:r>
        <w:t>а;</w:t>
      </w:r>
    </w:p>
    <w:p w:rsidR="005F013C" w:rsidRDefault="005F013C" w:rsidP="005F013C">
      <w:pPr>
        <w:pStyle w:val="20"/>
        <w:shd w:val="clear" w:color="auto" w:fill="auto"/>
        <w:spacing w:before="0"/>
        <w:ind w:firstLine="620"/>
      </w:pPr>
      <w:r>
        <w:t>регион, город, название образовательной организации (школы);</w:t>
      </w:r>
    </w:p>
    <w:p w:rsidR="005F013C" w:rsidRDefault="005F013C" w:rsidP="005F013C">
      <w:pPr>
        <w:pStyle w:val="20"/>
        <w:shd w:val="clear" w:color="auto" w:fill="auto"/>
        <w:spacing w:before="0"/>
        <w:ind w:firstLine="620"/>
      </w:pPr>
      <w:r>
        <w:t>тему проекта;</w:t>
      </w:r>
    </w:p>
    <w:p w:rsidR="005F013C" w:rsidRDefault="005F013C" w:rsidP="005F013C">
      <w:pPr>
        <w:pStyle w:val="20"/>
        <w:shd w:val="clear" w:color="auto" w:fill="auto"/>
        <w:spacing w:before="0"/>
        <w:ind w:firstLine="620"/>
      </w:pPr>
      <w:r>
        <w:t>фамилию, имя, отчество научного руководителя (при наличии).</w:t>
      </w:r>
    </w:p>
    <w:p w:rsidR="005F013C" w:rsidRDefault="005F013C" w:rsidP="005F013C">
      <w:pPr>
        <w:pStyle w:val="20"/>
        <w:numPr>
          <w:ilvl w:val="0"/>
          <w:numId w:val="8"/>
        </w:numPr>
        <w:shd w:val="clear" w:color="auto" w:fill="auto"/>
        <w:tabs>
          <w:tab w:val="left" w:pos="1473"/>
        </w:tabs>
        <w:spacing w:before="0"/>
        <w:ind w:firstLine="620"/>
      </w:pPr>
      <w:r>
        <w:t>Требования к оформлению презентации:</w:t>
      </w:r>
    </w:p>
    <w:p w:rsidR="005F013C" w:rsidRDefault="005F013C" w:rsidP="005F013C">
      <w:pPr>
        <w:pStyle w:val="20"/>
        <w:numPr>
          <w:ilvl w:val="0"/>
          <w:numId w:val="2"/>
        </w:numPr>
        <w:shd w:val="clear" w:color="auto" w:fill="auto"/>
        <w:tabs>
          <w:tab w:val="left" w:pos="1146"/>
        </w:tabs>
        <w:spacing w:before="0"/>
        <w:ind w:firstLine="620"/>
      </w:pPr>
      <w:r>
        <w:t xml:space="preserve">Формат </w:t>
      </w:r>
      <w:r>
        <w:rPr>
          <w:lang w:val="en-US" w:eastAsia="en-US" w:bidi="en-US"/>
        </w:rPr>
        <w:t>*.ppt, *.pptx, *.pdf;</w:t>
      </w:r>
    </w:p>
    <w:p w:rsidR="005F013C" w:rsidRDefault="005F013C" w:rsidP="005F013C">
      <w:pPr>
        <w:pStyle w:val="20"/>
        <w:shd w:val="clear" w:color="auto" w:fill="auto"/>
        <w:tabs>
          <w:tab w:val="left" w:pos="1476"/>
        </w:tabs>
        <w:spacing w:before="0"/>
        <w:ind w:left="640" w:firstLine="0"/>
      </w:pPr>
      <w:r>
        <w:t>Объем не более 7 слайдов (до  10 Мб).</w:t>
      </w:r>
    </w:p>
    <w:p w:rsidR="005F013C" w:rsidRDefault="005F013C" w:rsidP="005F013C">
      <w:pPr>
        <w:pStyle w:val="20"/>
        <w:shd w:val="clear" w:color="auto" w:fill="auto"/>
        <w:tabs>
          <w:tab w:val="left" w:pos="1447"/>
        </w:tabs>
        <w:spacing w:before="0"/>
        <w:ind w:left="1340" w:right="320" w:firstLine="0"/>
      </w:pPr>
    </w:p>
    <w:p w:rsidR="005F013C" w:rsidRDefault="005F013C" w:rsidP="005F013C">
      <w:pPr>
        <w:pStyle w:val="20"/>
        <w:shd w:val="clear" w:color="auto" w:fill="auto"/>
        <w:tabs>
          <w:tab w:val="left" w:pos="1447"/>
        </w:tabs>
        <w:spacing w:before="0"/>
        <w:ind w:left="1340" w:right="320" w:firstLine="0"/>
      </w:pPr>
    </w:p>
    <w:p w:rsidR="005F013C" w:rsidRDefault="005F013C" w:rsidP="005F013C">
      <w:pPr>
        <w:pStyle w:val="20"/>
        <w:shd w:val="clear" w:color="auto" w:fill="auto"/>
        <w:tabs>
          <w:tab w:val="left" w:pos="1447"/>
        </w:tabs>
        <w:spacing w:before="0"/>
        <w:ind w:left="1340" w:right="320" w:firstLine="0"/>
      </w:pPr>
    </w:p>
    <w:p w:rsidR="00393D45" w:rsidRPr="00393D45" w:rsidRDefault="00393D45" w:rsidP="00393D45">
      <w:pPr>
        <w:rPr>
          <w:rFonts w:ascii="Times New Roman" w:hAnsi="Times New Roman" w:cs="Times New Roman"/>
          <w:sz w:val="28"/>
          <w:szCs w:val="28"/>
        </w:rPr>
      </w:pPr>
    </w:p>
    <w:p w:rsidR="00393D45" w:rsidRDefault="00393D45" w:rsidP="00393D45">
      <w:pPr>
        <w:ind w:left="4820"/>
        <w:rPr>
          <w:sz w:val="28"/>
          <w:szCs w:val="28"/>
        </w:rPr>
      </w:pPr>
    </w:p>
    <w:p w:rsidR="0034493E" w:rsidRDefault="0034493E" w:rsidP="009A1D50">
      <w:pPr>
        <w:pStyle w:val="10"/>
        <w:shd w:val="clear" w:color="auto" w:fill="auto"/>
        <w:spacing w:before="0" w:after="304" w:line="280" w:lineRule="exact"/>
        <w:ind w:left="40"/>
        <w:jc w:val="center"/>
      </w:pPr>
    </w:p>
    <w:p w:rsidR="0034493E" w:rsidRDefault="0034493E" w:rsidP="009A1D50">
      <w:pPr>
        <w:pStyle w:val="10"/>
        <w:shd w:val="clear" w:color="auto" w:fill="auto"/>
        <w:spacing w:before="0" w:after="304" w:line="280" w:lineRule="exact"/>
        <w:ind w:left="40"/>
        <w:jc w:val="center"/>
      </w:pPr>
    </w:p>
    <w:p w:rsidR="002C6F65" w:rsidRDefault="002C6F65" w:rsidP="00917E9A">
      <w:pPr>
        <w:pStyle w:val="30"/>
        <w:shd w:val="clear" w:color="auto" w:fill="auto"/>
        <w:spacing w:line="274" w:lineRule="exact"/>
        <w:ind w:left="5670" w:firstLine="1"/>
        <w:jc w:val="left"/>
      </w:pPr>
    </w:p>
    <w:p w:rsidR="002C6F65" w:rsidRDefault="002C6F65" w:rsidP="00917E9A">
      <w:pPr>
        <w:pStyle w:val="30"/>
        <w:shd w:val="clear" w:color="auto" w:fill="auto"/>
        <w:spacing w:line="274" w:lineRule="exact"/>
        <w:ind w:left="5670" w:firstLine="1"/>
        <w:jc w:val="left"/>
      </w:pPr>
    </w:p>
    <w:p w:rsidR="00917E9A" w:rsidRDefault="005E795C" w:rsidP="00917E9A">
      <w:pPr>
        <w:pStyle w:val="30"/>
        <w:shd w:val="clear" w:color="auto" w:fill="auto"/>
        <w:spacing w:line="274" w:lineRule="exact"/>
        <w:ind w:left="5670" w:firstLine="1"/>
        <w:jc w:val="left"/>
      </w:pPr>
      <w:bookmarkStart w:id="1" w:name="_GoBack"/>
      <w:bookmarkEnd w:id="1"/>
      <w:r>
        <w:lastRenderedPageBreak/>
        <w:t>Приложение 2</w:t>
      </w:r>
    </w:p>
    <w:p w:rsidR="00917E9A" w:rsidRDefault="00A11A63" w:rsidP="005E795C">
      <w:pPr>
        <w:pStyle w:val="30"/>
        <w:shd w:val="clear" w:color="auto" w:fill="auto"/>
        <w:spacing w:line="274" w:lineRule="exact"/>
        <w:ind w:left="5670" w:firstLine="1"/>
        <w:jc w:val="left"/>
      </w:pPr>
      <w:r>
        <w:t>к Положению о р</w:t>
      </w:r>
      <w:r w:rsidR="00917E9A">
        <w:t>еспубликанском</w:t>
      </w:r>
      <w:r w:rsidR="005E795C">
        <w:t xml:space="preserve"> этапе Всероссийского </w:t>
      </w:r>
      <w:r>
        <w:t>к</w:t>
      </w:r>
      <w:r w:rsidR="009B1EC3">
        <w:t>онкурс</w:t>
      </w:r>
      <w:r w:rsidR="005E795C">
        <w:t>а</w:t>
      </w:r>
      <w:r w:rsidR="00917E9A">
        <w:t xml:space="preserve"> научно-технологических проектов «Большие вызовы»</w:t>
      </w:r>
      <w:r w:rsidR="005E795C">
        <w:t xml:space="preserve"> в 2019</w:t>
      </w:r>
      <w:r w:rsidR="00917E9A">
        <w:t xml:space="preserve"> году</w:t>
      </w:r>
    </w:p>
    <w:p w:rsidR="00917E9A" w:rsidRDefault="00917E9A" w:rsidP="00917E9A">
      <w:pPr>
        <w:pStyle w:val="30"/>
        <w:shd w:val="clear" w:color="auto" w:fill="auto"/>
        <w:spacing w:after="295" w:line="274" w:lineRule="exact"/>
        <w:ind w:left="5670"/>
        <w:jc w:val="left"/>
      </w:pPr>
      <w:r>
        <w:t xml:space="preserve">                                                                         </w:t>
      </w:r>
    </w:p>
    <w:p w:rsidR="00366891" w:rsidRPr="009D7FAB" w:rsidRDefault="00366891" w:rsidP="00366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b/>
          <w:sz w:val="28"/>
          <w:szCs w:val="28"/>
        </w:rPr>
        <w:t>Заявление     «О согласии на обработку персональных данных»</w:t>
      </w:r>
    </w:p>
    <w:p w:rsidR="00366891" w:rsidRPr="009D7FAB" w:rsidRDefault="00366891" w:rsidP="0036689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7FAB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учащихся  (образовательное учреждение):</w:t>
      </w:r>
    </w:p>
    <w:p w:rsidR="00366891" w:rsidRPr="009D7FAB" w:rsidRDefault="00366891" w:rsidP="003668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7FAB">
        <w:rPr>
          <w:rFonts w:ascii="Times New Roman" w:hAnsi="Times New Roman" w:cs="Times New Roman"/>
          <w:bCs/>
          <w:sz w:val="28"/>
          <w:szCs w:val="28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366891" w:rsidRPr="009D7FAB" w:rsidRDefault="00366891" w:rsidP="00366891">
      <w:pPr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>Я,__________________________________________________________</w:t>
      </w:r>
    </w:p>
    <w:p w:rsidR="00366891" w:rsidRPr="009D7FAB" w:rsidRDefault="00917E9A" w:rsidP="00917E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6891" w:rsidRPr="009D7FA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366891" w:rsidRPr="005E795C" w:rsidRDefault="00366891" w:rsidP="00366891">
      <w:pPr>
        <w:pStyle w:val="af4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9 федерального закона </w:t>
      </w:r>
      <w:r w:rsidR="00A94417">
        <w:rPr>
          <w:rFonts w:ascii="Times New Roman" w:hAnsi="Times New Roman" w:cs="Times New Roman"/>
          <w:sz w:val="28"/>
          <w:szCs w:val="28"/>
        </w:rPr>
        <w:t xml:space="preserve"> </w:t>
      </w:r>
      <w:r w:rsidRPr="005E795C">
        <w:rPr>
          <w:rFonts w:ascii="Times New Roman" w:hAnsi="Times New Roman" w:cs="Times New Roman"/>
          <w:sz w:val="28"/>
          <w:szCs w:val="28"/>
        </w:rPr>
        <w:t>№152-ФЗ от 27.07.06 г. «О персональных данных», подтверждаю свое согласие на обработку ГБОУ ДО РК «МАН «Искатель» (далее — Оператор) моих персональных данных, включающих: фамилию, имя, отчество, пол, дату и место рождения, адрес места жительства, гражданство, образование, … контактны</w:t>
      </w:r>
      <w:proofErr w:type="gramStart"/>
      <w:r w:rsidRPr="005E795C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E795C">
        <w:rPr>
          <w:rFonts w:ascii="Times New Roman" w:hAnsi="Times New Roman" w:cs="Times New Roman"/>
          <w:sz w:val="28"/>
          <w:szCs w:val="28"/>
        </w:rPr>
        <w:t xml:space="preserve">е) телефон(ы), реквизиты полиса ОМС. 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 действующим законодательством РФ. </w:t>
      </w:r>
    </w:p>
    <w:p w:rsidR="00366891" w:rsidRPr="005E795C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95C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действия (операции)  с моими персональными данными, включая сбор, систематизацию, накопление, хранение, обновление, уточнение,  изменение, использование, распространение, обезличивание, блокирование, уничтожение. </w:t>
      </w:r>
      <w:proofErr w:type="gramEnd"/>
    </w:p>
    <w:p w:rsidR="00366891" w:rsidRPr="005E795C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366891" w:rsidRPr="005E795C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Передача  персональных данных иным лицам или  иное их разглашение может осуществляться только  с моего письменного согласия. </w:t>
      </w:r>
    </w:p>
    <w:p w:rsidR="00366891" w:rsidRPr="005E795C" w:rsidRDefault="00366891" w:rsidP="00366891">
      <w:pPr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           Разрешаю производить фот</w:t>
      </w:r>
      <w:proofErr w:type="gramStart"/>
      <w:r w:rsidRPr="005E795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E795C">
        <w:rPr>
          <w:rFonts w:ascii="Times New Roman" w:hAnsi="Times New Roman" w:cs="Times New Roman"/>
          <w:sz w:val="28"/>
          <w:szCs w:val="28"/>
        </w:rPr>
        <w:t>(видео-)съёмку во время проведения занятий и мероприятий  с последующим возможным размещением на сайте ГБОУ ДО РК МАН «Искатель».</w:t>
      </w:r>
    </w:p>
    <w:p w:rsidR="00366891" w:rsidRPr="005E795C" w:rsidRDefault="00366891" w:rsidP="00366891">
      <w:pPr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          Я оставляю за собой право отозвать свое согласие (письменно)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7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27.07.2006 г. №152-ФЗ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795C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366891" w:rsidRPr="005E795C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и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</w:t>
      </w:r>
      <w:r w:rsidRPr="005E795C">
        <w:rPr>
          <w:rFonts w:ascii="Times New Roman" w:hAnsi="Times New Roman" w:cs="Times New Roman"/>
          <w:sz w:val="28"/>
          <w:szCs w:val="28"/>
        </w:rPr>
        <w:t>в своих интересах.</w:t>
      </w:r>
    </w:p>
    <w:p w:rsidR="00366891" w:rsidRPr="005E795C" w:rsidRDefault="00366891" w:rsidP="0036689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5E795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E795C">
        <w:rPr>
          <w:rFonts w:ascii="Times New Roman" w:hAnsi="Times New Roman" w:cs="Times New Roman"/>
          <w:sz w:val="28"/>
          <w:szCs w:val="28"/>
        </w:rPr>
        <w:t xml:space="preserve">а) с документами образовательного учреждения, устанавливающими порядок обработки персональных данных. </w:t>
      </w:r>
    </w:p>
    <w:p w:rsidR="00366891" w:rsidRPr="005E795C" w:rsidRDefault="00366891" w:rsidP="00366891">
      <w:pPr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>« ____ » ______________ 20 ____ г.</w:t>
      </w:r>
      <w:r w:rsidRPr="005E795C">
        <w:rPr>
          <w:rFonts w:ascii="Times New Roman" w:hAnsi="Times New Roman" w:cs="Times New Roman"/>
          <w:sz w:val="28"/>
          <w:szCs w:val="28"/>
        </w:rPr>
        <w:tab/>
      </w:r>
      <w:r w:rsidR="009D7FAB">
        <w:rPr>
          <w:rFonts w:ascii="Times New Roman" w:hAnsi="Times New Roman" w:cs="Times New Roman"/>
          <w:sz w:val="28"/>
          <w:szCs w:val="28"/>
        </w:rPr>
        <w:t xml:space="preserve">       </w:t>
      </w:r>
      <w:r w:rsidRPr="005E795C">
        <w:rPr>
          <w:rFonts w:ascii="Times New Roman" w:hAnsi="Times New Roman" w:cs="Times New Roman"/>
          <w:sz w:val="28"/>
          <w:szCs w:val="28"/>
        </w:rPr>
        <w:t>__________</w:t>
      </w:r>
      <w:r w:rsidR="009D7FAB">
        <w:rPr>
          <w:rFonts w:ascii="Times New Roman" w:hAnsi="Times New Roman" w:cs="Times New Roman"/>
          <w:sz w:val="28"/>
          <w:szCs w:val="28"/>
        </w:rPr>
        <w:t xml:space="preserve">        </w:t>
      </w:r>
      <w:r w:rsidR="00917E9A" w:rsidRPr="005E795C">
        <w:rPr>
          <w:rFonts w:ascii="Times New Roman" w:hAnsi="Times New Roman" w:cs="Times New Roman"/>
          <w:sz w:val="28"/>
          <w:szCs w:val="28"/>
        </w:rPr>
        <w:t>_______________</w:t>
      </w:r>
    </w:p>
    <w:p w:rsidR="00366891" w:rsidRPr="005E795C" w:rsidRDefault="00917E9A" w:rsidP="00917E9A">
      <w:pPr>
        <w:spacing w:line="48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5E795C">
        <w:rPr>
          <w:rFonts w:ascii="Times New Roman" w:hAnsi="Times New Roman" w:cs="Times New Roman"/>
          <w:sz w:val="28"/>
          <w:szCs w:val="28"/>
        </w:rPr>
        <w:t xml:space="preserve"> </w:t>
      </w:r>
      <w:r w:rsidR="009D7FAB">
        <w:rPr>
          <w:rFonts w:ascii="Times New Roman" w:hAnsi="Times New Roman" w:cs="Times New Roman"/>
          <w:sz w:val="28"/>
          <w:szCs w:val="28"/>
        </w:rPr>
        <w:t>подпись</w:t>
      </w:r>
      <w:r w:rsidR="009D7FAB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6891" w:rsidRPr="005E795C">
        <w:rPr>
          <w:rFonts w:ascii="Times New Roman" w:hAnsi="Times New Roman" w:cs="Times New Roman"/>
          <w:sz w:val="28"/>
          <w:szCs w:val="28"/>
        </w:rPr>
        <w:t>расшифровка</w:t>
      </w:r>
      <w:r w:rsidR="009D7FAB">
        <w:rPr>
          <w:rFonts w:ascii="Times New Roman" w:hAnsi="Times New Roman" w:cs="Times New Roman"/>
          <w:sz w:val="28"/>
          <w:szCs w:val="28"/>
        </w:rPr>
        <w:t xml:space="preserve"> подписи</w:t>
      </w:r>
    </w:p>
    <w:p w:rsidR="00366891" w:rsidRPr="009D7FAB" w:rsidRDefault="00366891" w:rsidP="00366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b/>
          <w:sz w:val="28"/>
          <w:szCs w:val="28"/>
        </w:rPr>
        <w:lastRenderedPageBreak/>
        <w:t>Заявление     «О согласии родителей на обработку персональных данных ребенка»</w:t>
      </w:r>
    </w:p>
    <w:p w:rsidR="00366891" w:rsidRPr="009D7FAB" w:rsidRDefault="00366891" w:rsidP="0036689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D7FAB">
        <w:rPr>
          <w:rFonts w:ascii="Times New Roman" w:hAnsi="Times New Roman" w:cs="Times New Roman"/>
          <w:b/>
          <w:bCs/>
          <w:sz w:val="28"/>
          <w:szCs w:val="28"/>
        </w:rPr>
        <w:t>Оператор персональных данных учащихся  (образовательное учреждение):</w:t>
      </w:r>
    </w:p>
    <w:p w:rsidR="00366891" w:rsidRPr="009D7FAB" w:rsidRDefault="00366891" w:rsidP="0036689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7FAB">
        <w:rPr>
          <w:rFonts w:ascii="Times New Roman" w:hAnsi="Times New Roman" w:cs="Times New Roman"/>
          <w:bCs/>
          <w:sz w:val="28"/>
          <w:szCs w:val="28"/>
          <w:u w:val="single"/>
        </w:rPr>
        <w:t>Государственное бюджетное образовательное учреждение дополнительного образования Республики Крым «Малая академия наук «Искатель»</w:t>
      </w:r>
    </w:p>
    <w:p w:rsidR="00366891" w:rsidRPr="009D7FAB" w:rsidRDefault="00366891" w:rsidP="00366891">
      <w:pPr>
        <w:rPr>
          <w:rFonts w:ascii="Times New Roman" w:hAnsi="Times New Roman" w:cs="Times New Roman"/>
          <w:sz w:val="28"/>
          <w:szCs w:val="28"/>
        </w:rPr>
      </w:pPr>
    </w:p>
    <w:p w:rsidR="00366891" w:rsidRPr="009D7FAB" w:rsidRDefault="00366891" w:rsidP="00CA0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>Я,________________________________</w:t>
      </w:r>
      <w:r w:rsidR="009D7F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D7FAB">
        <w:rPr>
          <w:rFonts w:ascii="Times New Roman" w:hAnsi="Times New Roman" w:cs="Times New Roman"/>
          <w:sz w:val="28"/>
          <w:szCs w:val="28"/>
        </w:rPr>
        <w:t>__</w:t>
      </w:r>
      <w:r w:rsidR="00CA03CA" w:rsidRPr="009D7FAB">
        <w:rPr>
          <w:rFonts w:ascii="Times New Roman" w:hAnsi="Times New Roman" w:cs="Times New Roman"/>
          <w:sz w:val="28"/>
          <w:szCs w:val="28"/>
        </w:rPr>
        <w:t xml:space="preserve">,     </w:t>
      </w:r>
      <w:r w:rsidRPr="009D7FA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</w:p>
    <w:p w:rsidR="00366891" w:rsidRPr="009D7FAB" w:rsidRDefault="00CA03CA" w:rsidP="00366891">
      <w:pPr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6891" w:rsidRPr="009D7FAB">
        <w:rPr>
          <w:rFonts w:ascii="Times New Roman" w:hAnsi="Times New Roman" w:cs="Times New Roman"/>
          <w:sz w:val="28"/>
          <w:szCs w:val="28"/>
        </w:rPr>
        <w:t xml:space="preserve">являясь родителем (законным  </w:t>
      </w:r>
      <w:r w:rsidRPr="009D7FAB">
        <w:rPr>
          <w:rFonts w:ascii="Times New Roman" w:hAnsi="Times New Roman" w:cs="Times New Roman"/>
          <w:sz w:val="28"/>
          <w:szCs w:val="28"/>
        </w:rPr>
        <w:t>представителем)</w:t>
      </w:r>
      <w:r w:rsidR="00366891" w:rsidRPr="009D7FAB">
        <w:rPr>
          <w:rFonts w:ascii="Times New Roman" w:hAnsi="Times New Roman" w:cs="Times New Roman"/>
          <w:sz w:val="28"/>
          <w:szCs w:val="28"/>
        </w:rPr>
        <w:t xml:space="preserve"> </w:t>
      </w:r>
      <w:r w:rsidRPr="009D7FAB">
        <w:rPr>
          <w:rFonts w:ascii="Times New Roman" w:hAnsi="Times New Roman" w:cs="Times New Roman"/>
          <w:sz w:val="28"/>
          <w:szCs w:val="28"/>
        </w:rPr>
        <w:t>________________________</w:t>
      </w:r>
      <w:r w:rsidR="00366891" w:rsidRPr="009D7FAB">
        <w:rPr>
          <w:rFonts w:ascii="Times New Roman" w:hAnsi="Times New Roman" w:cs="Times New Roman"/>
          <w:sz w:val="28"/>
          <w:szCs w:val="28"/>
        </w:rPr>
        <w:t>__________</w:t>
      </w:r>
      <w:r w:rsidR="009D7FAB">
        <w:rPr>
          <w:rFonts w:ascii="Times New Roman" w:hAnsi="Times New Roman" w:cs="Times New Roman"/>
          <w:sz w:val="28"/>
          <w:szCs w:val="28"/>
        </w:rPr>
        <w:t>____________________________</w:t>
      </w:r>
      <w:r w:rsidR="00366891" w:rsidRPr="009D7FAB">
        <w:rPr>
          <w:rFonts w:ascii="Times New Roman" w:hAnsi="Times New Roman" w:cs="Times New Roman"/>
          <w:sz w:val="28"/>
          <w:szCs w:val="28"/>
        </w:rPr>
        <w:t>____,</w:t>
      </w:r>
    </w:p>
    <w:p w:rsidR="00366891" w:rsidRPr="009D7FAB" w:rsidRDefault="00CA03CA" w:rsidP="00CA0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366891" w:rsidRPr="009D7FAB">
        <w:rPr>
          <w:rFonts w:ascii="Times New Roman" w:hAnsi="Times New Roman" w:cs="Times New Roman"/>
          <w:sz w:val="28"/>
          <w:szCs w:val="28"/>
        </w:rPr>
        <w:t>фамилия, имя, отчество ребенка</w:t>
      </w:r>
    </w:p>
    <w:p w:rsidR="00366891" w:rsidRPr="009D7FAB" w:rsidRDefault="00366891" w:rsidP="00366891">
      <w:pPr>
        <w:pStyle w:val="af4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4 статьи 9 федерального закона </w:t>
      </w:r>
      <w:r w:rsidR="00A94417">
        <w:rPr>
          <w:rFonts w:ascii="Times New Roman" w:hAnsi="Times New Roman" w:cs="Times New Roman"/>
          <w:sz w:val="28"/>
          <w:szCs w:val="28"/>
        </w:rPr>
        <w:t xml:space="preserve"> </w:t>
      </w:r>
      <w:r w:rsidRPr="009D7FAB">
        <w:rPr>
          <w:rFonts w:ascii="Times New Roman" w:hAnsi="Times New Roman" w:cs="Times New Roman"/>
          <w:sz w:val="28"/>
          <w:szCs w:val="28"/>
        </w:rPr>
        <w:t>№152-ФЗ от 27.07.06 г. «О персональных данных», подтверждаю свое согласие на обработку ГБОУ ДО РК «МАН «Искатель» (далее — Оператор) его персональных данных, включающих: фамилию, имя, отчество, пол, дату и место рождения, адрес места жительства, гражданство, образование, контактны</w:t>
      </w:r>
      <w:proofErr w:type="gramStart"/>
      <w:r w:rsidRPr="009D7FA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D7FAB">
        <w:rPr>
          <w:rFonts w:ascii="Times New Roman" w:hAnsi="Times New Roman" w:cs="Times New Roman"/>
          <w:sz w:val="28"/>
          <w:szCs w:val="28"/>
        </w:rPr>
        <w:t xml:space="preserve">е) телефон(ы), реквизиты полиса ОМС. 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 действующим законодательством РФ. </w:t>
      </w:r>
    </w:p>
    <w:p w:rsidR="00366891" w:rsidRPr="009D7FAB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FAB">
        <w:rPr>
          <w:rFonts w:ascii="Times New Roman" w:hAnsi="Times New Roman" w:cs="Times New Roman"/>
          <w:sz w:val="28"/>
          <w:szCs w:val="28"/>
        </w:rPr>
        <w:t xml:space="preserve">Я предоставляю Оператору право осуществлять все действия (операции)  персональными данными ребёнка, включая сбор, систематизацию, накопление, хранение, обновление, уточнение,  изменение, использование, распространение, обезличивание, блокирование, уничтожение. </w:t>
      </w:r>
      <w:proofErr w:type="gramEnd"/>
    </w:p>
    <w:p w:rsidR="00366891" w:rsidRPr="009D7FAB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Оператор вправе обрабатывать 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366891" w:rsidRPr="009D7FAB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Передача  персональных данных иным лицам или  иное их разглашение может осуществляться только  с моего письменного согласия. </w:t>
      </w:r>
    </w:p>
    <w:p w:rsidR="00366891" w:rsidRPr="009D7FAB" w:rsidRDefault="00366891" w:rsidP="00366891">
      <w:pPr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           Разрешаю производить фот</w:t>
      </w:r>
      <w:proofErr w:type="gramStart"/>
      <w:r w:rsidRPr="009D7F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D7FAB">
        <w:rPr>
          <w:rFonts w:ascii="Times New Roman" w:hAnsi="Times New Roman" w:cs="Times New Roman"/>
          <w:sz w:val="28"/>
          <w:szCs w:val="28"/>
        </w:rPr>
        <w:t>(видео-)съёмку моего ребёнка во время проведения занятий и мероприятий  с последующим возможным размещением на сайте ГБОУ ДО РК МАН «Искатель».</w:t>
      </w:r>
    </w:p>
    <w:p w:rsidR="00366891" w:rsidRPr="009D7FAB" w:rsidRDefault="00366891" w:rsidP="00366891">
      <w:pPr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          Я оставляю за собой право отозвать свое согласие (письменно)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D7F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27.07.2006 г. №152-ФЗ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D7FAB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366891" w:rsidRPr="009D7FAB" w:rsidRDefault="00366891" w:rsidP="003668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и </w:t>
      </w:r>
      <w:r w:rsidR="00A94417">
        <w:rPr>
          <w:rFonts w:ascii="Times New Roman" w:hAnsi="Times New Roman" w:cs="Times New Roman"/>
          <w:sz w:val="28"/>
          <w:szCs w:val="28"/>
        </w:rPr>
        <w:t xml:space="preserve">     </w:t>
      </w:r>
      <w:r w:rsidRPr="009D7FAB">
        <w:rPr>
          <w:rFonts w:ascii="Times New Roman" w:hAnsi="Times New Roman" w:cs="Times New Roman"/>
          <w:sz w:val="28"/>
          <w:szCs w:val="28"/>
        </w:rPr>
        <w:t>в своих интересах.</w:t>
      </w:r>
    </w:p>
    <w:p w:rsidR="00366891" w:rsidRPr="009D7FAB" w:rsidRDefault="00366891" w:rsidP="0036689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D7FA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D7FAB">
        <w:rPr>
          <w:rFonts w:ascii="Times New Roman" w:hAnsi="Times New Roman" w:cs="Times New Roman"/>
          <w:sz w:val="28"/>
          <w:szCs w:val="28"/>
        </w:rPr>
        <w:t xml:space="preserve">а) с документами образовательного учреждения, устанавливающими порядок обработки персональных данных. </w:t>
      </w:r>
    </w:p>
    <w:p w:rsidR="00CA03CA" w:rsidRPr="009D7FAB" w:rsidRDefault="00CA03CA" w:rsidP="00366891">
      <w:pPr>
        <w:rPr>
          <w:rFonts w:ascii="Times New Roman" w:hAnsi="Times New Roman" w:cs="Times New Roman"/>
          <w:sz w:val="28"/>
          <w:szCs w:val="28"/>
        </w:rPr>
      </w:pPr>
    </w:p>
    <w:p w:rsidR="00366891" w:rsidRPr="009D7FAB" w:rsidRDefault="00366891" w:rsidP="00366891">
      <w:pPr>
        <w:rPr>
          <w:rFonts w:ascii="Times New Roman" w:hAnsi="Times New Roman" w:cs="Times New Roman"/>
          <w:sz w:val="28"/>
          <w:szCs w:val="28"/>
        </w:rPr>
      </w:pPr>
      <w:r w:rsidRPr="009D7FAB">
        <w:rPr>
          <w:rFonts w:ascii="Times New Roman" w:hAnsi="Times New Roman" w:cs="Times New Roman"/>
          <w:sz w:val="28"/>
          <w:szCs w:val="28"/>
        </w:rPr>
        <w:t>« ____ » ________</w:t>
      </w:r>
      <w:r w:rsidR="009D7FAB">
        <w:rPr>
          <w:rFonts w:ascii="Times New Roman" w:hAnsi="Times New Roman" w:cs="Times New Roman"/>
          <w:sz w:val="28"/>
          <w:szCs w:val="28"/>
        </w:rPr>
        <w:t>______ 20 ____ г. ___________</w:t>
      </w:r>
      <w:r w:rsidR="00CA03CA" w:rsidRPr="009D7FAB">
        <w:rPr>
          <w:rFonts w:ascii="Times New Roman" w:hAnsi="Times New Roman" w:cs="Times New Roman"/>
          <w:sz w:val="28"/>
          <w:szCs w:val="28"/>
        </w:rPr>
        <w:t xml:space="preserve">   ____________________</w:t>
      </w:r>
      <w:r w:rsidRPr="009D7FA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0679F2" w:rsidRPr="003A4327" w:rsidRDefault="00366891" w:rsidP="00C26A2B">
      <w:pPr>
        <w:spacing w:line="480" w:lineRule="auto"/>
        <w:ind w:left="4956"/>
        <w:rPr>
          <w:sz w:val="2"/>
          <w:szCs w:val="2"/>
        </w:rPr>
      </w:pPr>
      <w:r w:rsidRPr="009D7FAB">
        <w:rPr>
          <w:rFonts w:ascii="Times New Roman" w:hAnsi="Times New Roman" w:cs="Times New Roman"/>
          <w:sz w:val="28"/>
          <w:szCs w:val="28"/>
        </w:rPr>
        <w:t>подпись</w:t>
      </w:r>
      <w:r w:rsidRPr="009D7FAB">
        <w:rPr>
          <w:rFonts w:ascii="Times New Roman" w:hAnsi="Times New Roman" w:cs="Times New Roman"/>
          <w:sz w:val="28"/>
          <w:szCs w:val="28"/>
        </w:rPr>
        <w:tab/>
      </w:r>
      <w:r w:rsidR="00CA03CA" w:rsidRPr="009D7FAB">
        <w:rPr>
          <w:rFonts w:ascii="Times New Roman" w:hAnsi="Times New Roman" w:cs="Times New Roman"/>
          <w:sz w:val="28"/>
          <w:szCs w:val="28"/>
        </w:rPr>
        <w:t>расшифровка подписи</w:t>
      </w:r>
      <w:bookmarkEnd w:id="0"/>
    </w:p>
    <w:sectPr w:rsidR="000679F2" w:rsidRPr="003A4327" w:rsidSect="006852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2B" w:rsidRDefault="00C26A2B">
      <w:r>
        <w:separator/>
      </w:r>
    </w:p>
  </w:endnote>
  <w:endnote w:type="continuationSeparator" w:id="0">
    <w:p w:rsidR="00C26A2B" w:rsidRDefault="00C2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D" w:rsidRDefault="006F548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D" w:rsidRDefault="006F548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D" w:rsidRDefault="006F54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2B" w:rsidRDefault="00C26A2B">
      <w:r>
        <w:separator/>
      </w:r>
    </w:p>
  </w:footnote>
  <w:footnote w:type="continuationSeparator" w:id="0">
    <w:p w:rsidR="00C26A2B" w:rsidRDefault="00C26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D" w:rsidRDefault="006F548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2610"/>
    </w:sdtPr>
    <w:sdtEndPr/>
    <w:sdtContent>
      <w:p w:rsidR="006F548D" w:rsidRDefault="002C6F65">
        <w:pPr>
          <w:pStyle w:val="a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154108" o:spid="_x0000_s2049" type="#_x0000_t136" style="position:absolute;margin-left:0;margin-top:0;width:439.35pt;height:219.6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8D" w:rsidRDefault="006F548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516"/>
    <w:multiLevelType w:val="hybridMultilevel"/>
    <w:tmpl w:val="F9F84B36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065760DE"/>
    <w:multiLevelType w:val="multilevel"/>
    <w:tmpl w:val="BDAC2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B1DA5"/>
    <w:multiLevelType w:val="hybridMultilevel"/>
    <w:tmpl w:val="EFAC5BF4"/>
    <w:lvl w:ilvl="0" w:tplc="4F22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A87"/>
    <w:multiLevelType w:val="multilevel"/>
    <w:tmpl w:val="ECB4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F13051"/>
    <w:multiLevelType w:val="hybridMultilevel"/>
    <w:tmpl w:val="86C6CFE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>
    <w:nsid w:val="0D605DA2"/>
    <w:multiLevelType w:val="multilevel"/>
    <w:tmpl w:val="54E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6">
    <w:nsid w:val="0F4E45FB"/>
    <w:multiLevelType w:val="multilevel"/>
    <w:tmpl w:val="ED72C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302211"/>
    <w:multiLevelType w:val="multilevel"/>
    <w:tmpl w:val="599C1CB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15F22270"/>
    <w:multiLevelType w:val="multilevel"/>
    <w:tmpl w:val="9424A4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2160"/>
      </w:pPr>
      <w:rPr>
        <w:rFonts w:hint="default"/>
      </w:rPr>
    </w:lvl>
  </w:abstractNum>
  <w:abstractNum w:abstractNumId="9">
    <w:nsid w:val="176F2331"/>
    <w:multiLevelType w:val="multilevel"/>
    <w:tmpl w:val="B2A61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37223C"/>
    <w:multiLevelType w:val="multilevel"/>
    <w:tmpl w:val="11F2E6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19B61530"/>
    <w:multiLevelType w:val="multilevel"/>
    <w:tmpl w:val="F52E86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4367C"/>
    <w:multiLevelType w:val="multilevel"/>
    <w:tmpl w:val="A492F266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44C3C5E"/>
    <w:multiLevelType w:val="multilevel"/>
    <w:tmpl w:val="DA9C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963D21"/>
    <w:multiLevelType w:val="multilevel"/>
    <w:tmpl w:val="A66CE55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54F78"/>
    <w:multiLevelType w:val="multilevel"/>
    <w:tmpl w:val="095ED9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7">
    <w:nsid w:val="35E25908"/>
    <w:multiLevelType w:val="multilevel"/>
    <w:tmpl w:val="92D8D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2D1E26"/>
    <w:multiLevelType w:val="multilevel"/>
    <w:tmpl w:val="79006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74933"/>
    <w:multiLevelType w:val="multilevel"/>
    <w:tmpl w:val="F19A52A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D814847"/>
    <w:multiLevelType w:val="multilevel"/>
    <w:tmpl w:val="4502B9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EF7590F"/>
    <w:multiLevelType w:val="hybridMultilevel"/>
    <w:tmpl w:val="425ADC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C6E4C"/>
    <w:multiLevelType w:val="multilevel"/>
    <w:tmpl w:val="738400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3">
    <w:nsid w:val="427B3126"/>
    <w:multiLevelType w:val="hybridMultilevel"/>
    <w:tmpl w:val="1C8A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01544"/>
    <w:multiLevelType w:val="hybridMultilevel"/>
    <w:tmpl w:val="00A072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A6163"/>
    <w:multiLevelType w:val="multilevel"/>
    <w:tmpl w:val="C4AEE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C90D67"/>
    <w:multiLevelType w:val="multilevel"/>
    <w:tmpl w:val="0DFA84F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040" w:hanging="2160"/>
      </w:pPr>
      <w:rPr>
        <w:rFonts w:hint="default"/>
      </w:rPr>
    </w:lvl>
  </w:abstractNum>
  <w:abstractNum w:abstractNumId="27">
    <w:nsid w:val="4AAC74BF"/>
    <w:multiLevelType w:val="hybridMultilevel"/>
    <w:tmpl w:val="2A16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9">
    <w:nsid w:val="4CF879AF"/>
    <w:multiLevelType w:val="multilevel"/>
    <w:tmpl w:val="07162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30">
    <w:nsid w:val="587E20C8"/>
    <w:multiLevelType w:val="multilevel"/>
    <w:tmpl w:val="DA9C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455CF"/>
    <w:multiLevelType w:val="multilevel"/>
    <w:tmpl w:val="BDAC25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7D4A93"/>
    <w:multiLevelType w:val="multilevel"/>
    <w:tmpl w:val="DA9C4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4A68E9"/>
    <w:multiLevelType w:val="multilevel"/>
    <w:tmpl w:val="ECB4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547500"/>
    <w:multiLevelType w:val="hybridMultilevel"/>
    <w:tmpl w:val="F20A0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ED410B"/>
    <w:multiLevelType w:val="multilevel"/>
    <w:tmpl w:val="ECB4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8377C"/>
    <w:multiLevelType w:val="multilevel"/>
    <w:tmpl w:val="B20050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37">
    <w:nsid w:val="6F8B01B1"/>
    <w:multiLevelType w:val="multilevel"/>
    <w:tmpl w:val="3032405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520A67"/>
    <w:multiLevelType w:val="multilevel"/>
    <w:tmpl w:val="ECB44A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1"/>
  </w:num>
  <w:num w:numId="3">
    <w:abstractNumId w:val="35"/>
  </w:num>
  <w:num w:numId="4">
    <w:abstractNumId w:val="37"/>
  </w:num>
  <w:num w:numId="5">
    <w:abstractNumId w:val="9"/>
  </w:num>
  <w:num w:numId="6">
    <w:abstractNumId w:val="18"/>
  </w:num>
  <w:num w:numId="7">
    <w:abstractNumId w:val="6"/>
  </w:num>
  <w:num w:numId="8">
    <w:abstractNumId w:val="17"/>
  </w:num>
  <w:num w:numId="9">
    <w:abstractNumId w:val="14"/>
  </w:num>
  <w:num w:numId="10">
    <w:abstractNumId w:val="19"/>
  </w:num>
  <w:num w:numId="11">
    <w:abstractNumId w:val="7"/>
  </w:num>
  <w:num w:numId="12">
    <w:abstractNumId w:val="30"/>
  </w:num>
  <w:num w:numId="13">
    <w:abstractNumId w:val="29"/>
  </w:num>
  <w:num w:numId="14">
    <w:abstractNumId w:val="13"/>
  </w:num>
  <w:num w:numId="15">
    <w:abstractNumId w:val="16"/>
  </w:num>
  <w:num w:numId="16">
    <w:abstractNumId w:val="20"/>
  </w:num>
  <w:num w:numId="17">
    <w:abstractNumId w:val="8"/>
  </w:num>
  <w:num w:numId="18">
    <w:abstractNumId w:val="4"/>
  </w:num>
  <w:num w:numId="19">
    <w:abstractNumId w:val="38"/>
  </w:num>
  <w:num w:numId="20">
    <w:abstractNumId w:val="33"/>
  </w:num>
  <w:num w:numId="21">
    <w:abstractNumId w:val="3"/>
  </w:num>
  <w:num w:numId="22">
    <w:abstractNumId w:val="22"/>
  </w:num>
  <w:num w:numId="23">
    <w:abstractNumId w:val="5"/>
  </w:num>
  <w:num w:numId="24">
    <w:abstractNumId w:val="24"/>
  </w:num>
  <w:num w:numId="25">
    <w:abstractNumId w:val="10"/>
  </w:num>
  <w:num w:numId="26">
    <w:abstractNumId w:val="36"/>
  </w:num>
  <w:num w:numId="27">
    <w:abstractNumId w:val="2"/>
  </w:num>
  <w:num w:numId="28">
    <w:abstractNumId w:val="26"/>
  </w:num>
  <w:num w:numId="29">
    <w:abstractNumId w:val="21"/>
  </w:num>
  <w:num w:numId="30">
    <w:abstractNumId w:val="28"/>
  </w:num>
  <w:num w:numId="31">
    <w:abstractNumId w:val="31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</w:num>
  <w:num w:numId="36">
    <w:abstractNumId w:val="25"/>
  </w:num>
  <w:num w:numId="37">
    <w:abstractNumId w:val="27"/>
  </w:num>
  <w:num w:numId="38">
    <w:abstractNumId w:val="1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679F2"/>
    <w:rsid w:val="000311F8"/>
    <w:rsid w:val="00053162"/>
    <w:rsid w:val="000637E6"/>
    <w:rsid w:val="000679F2"/>
    <w:rsid w:val="00095E04"/>
    <w:rsid w:val="000B0A7D"/>
    <w:rsid w:val="0010602D"/>
    <w:rsid w:val="00116FFD"/>
    <w:rsid w:val="00135DA6"/>
    <w:rsid w:val="0016379C"/>
    <w:rsid w:val="00166CFD"/>
    <w:rsid w:val="0021006A"/>
    <w:rsid w:val="0022274C"/>
    <w:rsid w:val="00257A33"/>
    <w:rsid w:val="002615E8"/>
    <w:rsid w:val="00262EFD"/>
    <w:rsid w:val="002A57B1"/>
    <w:rsid w:val="002B7FC2"/>
    <w:rsid w:val="002C6F65"/>
    <w:rsid w:val="002F562D"/>
    <w:rsid w:val="002F789D"/>
    <w:rsid w:val="003046D2"/>
    <w:rsid w:val="0031463F"/>
    <w:rsid w:val="003353E9"/>
    <w:rsid w:val="003432CA"/>
    <w:rsid w:val="0034493E"/>
    <w:rsid w:val="00350FF8"/>
    <w:rsid w:val="00351A28"/>
    <w:rsid w:val="00366891"/>
    <w:rsid w:val="00393D45"/>
    <w:rsid w:val="003A4327"/>
    <w:rsid w:val="003C6FF4"/>
    <w:rsid w:val="003E7942"/>
    <w:rsid w:val="003F6C0C"/>
    <w:rsid w:val="00415DAA"/>
    <w:rsid w:val="0046163C"/>
    <w:rsid w:val="00491363"/>
    <w:rsid w:val="004A3C74"/>
    <w:rsid w:val="004F11CB"/>
    <w:rsid w:val="0050695A"/>
    <w:rsid w:val="00516B61"/>
    <w:rsid w:val="005325B3"/>
    <w:rsid w:val="00551188"/>
    <w:rsid w:val="005550B5"/>
    <w:rsid w:val="00593948"/>
    <w:rsid w:val="005A0B3E"/>
    <w:rsid w:val="005A65BA"/>
    <w:rsid w:val="005B5B5F"/>
    <w:rsid w:val="005D343D"/>
    <w:rsid w:val="005E795C"/>
    <w:rsid w:val="005F013C"/>
    <w:rsid w:val="00610254"/>
    <w:rsid w:val="00616547"/>
    <w:rsid w:val="00632CA7"/>
    <w:rsid w:val="00637E64"/>
    <w:rsid w:val="00685224"/>
    <w:rsid w:val="00691114"/>
    <w:rsid w:val="006D56E5"/>
    <w:rsid w:val="006F548D"/>
    <w:rsid w:val="0071464F"/>
    <w:rsid w:val="00757D39"/>
    <w:rsid w:val="007A4AAC"/>
    <w:rsid w:val="007A5A84"/>
    <w:rsid w:val="007C0FFA"/>
    <w:rsid w:val="007F780A"/>
    <w:rsid w:val="00816E70"/>
    <w:rsid w:val="008A32C6"/>
    <w:rsid w:val="008C2B03"/>
    <w:rsid w:val="008F13AB"/>
    <w:rsid w:val="008F4EC4"/>
    <w:rsid w:val="009070CF"/>
    <w:rsid w:val="00917E9A"/>
    <w:rsid w:val="009701F8"/>
    <w:rsid w:val="009826C4"/>
    <w:rsid w:val="00984414"/>
    <w:rsid w:val="009A1D50"/>
    <w:rsid w:val="009A2EBA"/>
    <w:rsid w:val="009B1EC3"/>
    <w:rsid w:val="009D45A7"/>
    <w:rsid w:val="009D7FAB"/>
    <w:rsid w:val="009E3CB5"/>
    <w:rsid w:val="009E547A"/>
    <w:rsid w:val="009F05CA"/>
    <w:rsid w:val="00A11A63"/>
    <w:rsid w:val="00A80AAB"/>
    <w:rsid w:val="00A91870"/>
    <w:rsid w:val="00A94417"/>
    <w:rsid w:val="00AE09B6"/>
    <w:rsid w:val="00AE497D"/>
    <w:rsid w:val="00AE4AC2"/>
    <w:rsid w:val="00B13197"/>
    <w:rsid w:val="00B37854"/>
    <w:rsid w:val="00B67DF5"/>
    <w:rsid w:val="00B71C5A"/>
    <w:rsid w:val="00B77FE9"/>
    <w:rsid w:val="00BB11FA"/>
    <w:rsid w:val="00BC0D9E"/>
    <w:rsid w:val="00BC1AB9"/>
    <w:rsid w:val="00BF6EDE"/>
    <w:rsid w:val="00C178DA"/>
    <w:rsid w:val="00C22A26"/>
    <w:rsid w:val="00C26A2B"/>
    <w:rsid w:val="00C50E9C"/>
    <w:rsid w:val="00C7479C"/>
    <w:rsid w:val="00CA03CA"/>
    <w:rsid w:val="00CA764D"/>
    <w:rsid w:val="00CF1447"/>
    <w:rsid w:val="00D00324"/>
    <w:rsid w:val="00D646AC"/>
    <w:rsid w:val="00D8036E"/>
    <w:rsid w:val="00DD23E4"/>
    <w:rsid w:val="00DE4092"/>
    <w:rsid w:val="00E62B2B"/>
    <w:rsid w:val="00E7151C"/>
    <w:rsid w:val="00E81082"/>
    <w:rsid w:val="00EA0AFA"/>
    <w:rsid w:val="00F00F15"/>
    <w:rsid w:val="00F03938"/>
    <w:rsid w:val="00F05D0A"/>
    <w:rsid w:val="00F21E8F"/>
    <w:rsid w:val="00F421DB"/>
    <w:rsid w:val="00FA1FAD"/>
    <w:rsid w:val="00FA76CA"/>
    <w:rsid w:val="00FC10FD"/>
    <w:rsid w:val="00F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D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DF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Курсив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Курсив;Малые прописные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 + Курсив;Малые прописные"/>
    <w:basedOn w:val="3"/>
    <w:rsid w:val="00B67DF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">
    <w:name w:val="Основной текст (2) + Полужирный"/>
    <w:basedOn w:val="2"/>
    <w:rsid w:val="00B67D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67DF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B67D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Сноска_"/>
    <w:basedOn w:val="a0"/>
    <w:link w:val="a9"/>
    <w:rsid w:val="00B67D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Колонтитул (2)_"/>
    <w:basedOn w:val="a0"/>
    <w:link w:val="29"/>
    <w:rsid w:val="00B67D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rsid w:val="00B67DF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B67DF5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7DF5"/>
    <w:pPr>
      <w:shd w:val="clear" w:color="auto" w:fill="FFFFFF"/>
      <w:spacing w:before="420" w:line="322" w:lineRule="exact"/>
      <w:ind w:hanging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67DF5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B67DF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9">
    <w:name w:val="Сноска"/>
    <w:basedOn w:val="a"/>
    <w:link w:val="a8"/>
    <w:rsid w:val="00B67D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Колонтитул (2)"/>
    <w:basedOn w:val="a"/>
    <w:link w:val="28"/>
    <w:rsid w:val="00B67DF5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aa">
    <w:name w:val="основной т."/>
    <w:uiPriority w:val="99"/>
    <w:rsid w:val="00C50E9C"/>
    <w:pPr>
      <w:widowControl/>
      <w:autoSpaceDE w:val="0"/>
      <w:autoSpaceDN w:val="0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bidi="ar-SA"/>
    </w:rPr>
  </w:style>
  <w:style w:type="paragraph" w:styleId="ab">
    <w:name w:val="List Paragraph"/>
    <w:basedOn w:val="a"/>
    <w:uiPriority w:val="34"/>
    <w:qFormat/>
    <w:rsid w:val="00415DAA"/>
    <w:pPr>
      <w:ind w:left="720"/>
      <w:contextualSpacing/>
    </w:pPr>
  </w:style>
  <w:style w:type="paragraph" w:customStyle="1" w:styleId="ac">
    <w:name w:val="утверждение"/>
    <w:next w:val="aa"/>
    <w:uiPriority w:val="99"/>
    <w:rsid w:val="00DD23E4"/>
    <w:pPr>
      <w:widowControl/>
      <w:autoSpaceDE w:val="0"/>
      <w:autoSpaceDN w:val="0"/>
      <w:ind w:left="340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ad">
    <w:name w:val="заголовки"/>
    <w:next w:val="aa"/>
    <w:uiPriority w:val="99"/>
    <w:rsid w:val="00DD23E4"/>
    <w:pPr>
      <w:widowControl/>
      <w:autoSpaceDE w:val="0"/>
      <w:autoSpaceDN w:val="0"/>
      <w:jc w:val="center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e">
    <w:name w:val="header"/>
    <w:basedOn w:val="a"/>
    <w:link w:val="af"/>
    <w:uiPriority w:val="99"/>
    <w:unhideWhenUsed/>
    <w:rsid w:val="003A43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A432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3A43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A4327"/>
    <w:rPr>
      <w:color w:val="000000"/>
    </w:rPr>
  </w:style>
  <w:style w:type="paragraph" w:styleId="af2">
    <w:name w:val="Body Text"/>
    <w:basedOn w:val="a"/>
    <w:link w:val="af3"/>
    <w:rsid w:val="00AE497D"/>
    <w:pPr>
      <w:widowControl/>
      <w:suppressAutoHyphens/>
      <w:jc w:val="center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3">
    <w:name w:val="Основной текст Знак"/>
    <w:basedOn w:val="a0"/>
    <w:link w:val="af2"/>
    <w:rsid w:val="00AE497D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41">
    <w:name w:val="заголовок 4"/>
    <w:basedOn w:val="a"/>
    <w:next w:val="a"/>
    <w:uiPriority w:val="99"/>
    <w:rsid w:val="00393D45"/>
    <w:pPr>
      <w:keepNext/>
      <w:widowControl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af4">
    <w:name w:val="Таблицы (моноширинный)"/>
    <w:basedOn w:val="a"/>
    <w:next w:val="a"/>
    <w:rsid w:val="00366891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8F13A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F13AB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crimea-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n.region.rk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1603-3F43-4748-960D-5FA1196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57</cp:revision>
  <dcterms:created xsi:type="dcterms:W3CDTF">2019-01-16T11:18:00Z</dcterms:created>
  <dcterms:modified xsi:type="dcterms:W3CDTF">2019-02-22T07:10:00Z</dcterms:modified>
</cp:coreProperties>
</file>